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6788C7E" wp14:paraId="045FBF91" wp14:textId="3F1D7AE4">
      <w:pPr>
        <w:pStyle w:val="Normal"/>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6788C7E" w:rsidR="3317E035">
        <w:rPr>
          <w:rFonts w:ascii="Aptos" w:hAnsi="Aptos" w:eastAsia="Aptos" w:cs="Aptos"/>
          <w:b w:val="0"/>
          <w:bCs w:val="0"/>
          <w:i w:val="0"/>
          <w:iCs w:val="0"/>
          <w:caps w:val="0"/>
          <w:smallCaps w:val="0"/>
          <w:noProof w:val="0"/>
          <w:color w:val="000000" w:themeColor="text1" w:themeTint="FF" w:themeShade="FF"/>
          <w:sz w:val="24"/>
          <w:szCs w:val="24"/>
          <w:lang w:val="en-US"/>
        </w:rPr>
        <w:t>Dukung</w:t>
      </w:r>
      <w:r w:rsidRPr="06788C7E" w:rsidR="3317E03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3317E035">
        <w:rPr>
          <w:rFonts w:ascii="Aptos" w:hAnsi="Aptos" w:eastAsia="Aptos" w:cs="Aptos"/>
          <w:b w:val="0"/>
          <w:bCs w:val="0"/>
          <w:i w:val="0"/>
          <w:iCs w:val="0"/>
          <w:caps w:val="0"/>
          <w:smallCaps w:val="0"/>
          <w:noProof w:val="0"/>
          <w:color w:val="000000" w:themeColor="text1" w:themeTint="FF" w:themeShade="FF"/>
          <w:sz w:val="24"/>
          <w:szCs w:val="24"/>
          <w:lang w:val="en-US"/>
        </w:rPr>
        <w:t>Kelangsungan</w:t>
      </w:r>
      <w:r w:rsidRPr="06788C7E" w:rsidR="3317E03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3317E035">
        <w:rPr>
          <w:rFonts w:ascii="Aptos" w:hAnsi="Aptos" w:eastAsia="Aptos" w:cs="Aptos"/>
          <w:b w:val="0"/>
          <w:bCs w:val="0"/>
          <w:i w:val="0"/>
          <w:iCs w:val="0"/>
          <w:caps w:val="0"/>
          <w:smallCaps w:val="0"/>
          <w:noProof w:val="0"/>
          <w:color w:val="000000" w:themeColor="text1" w:themeTint="FF" w:themeShade="FF"/>
          <w:sz w:val="24"/>
          <w:szCs w:val="24"/>
          <w:lang w:val="en-US"/>
        </w:rPr>
        <w:t>Usaha :</w:t>
      </w:r>
      <w:r w:rsidRPr="06788C7E" w:rsidR="3317E03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3317E035">
        <w:rPr>
          <w:rFonts w:ascii="Aptos" w:hAnsi="Aptos" w:eastAsia="Aptos" w:cs="Aptos"/>
          <w:noProof w:val="0"/>
          <w:sz w:val="24"/>
          <w:szCs w:val="24"/>
          <w:lang w:val="en-US"/>
        </w:rPr>
        <w:t>Inisiatif</w:t>
      </w:r>
      <w:r w:rsidRPr="06788C7E" w:rsidR="3317E035">
        <w:rPr>
          <w:rFonts w:ascii="Aptos" w:hAnsi="Aptos" w:eastAsia="Aptos" w:cs="Aptos"/>
          <w:noProof w:val="0"/>
          <w:sz w:val="24"/>
          <w:szCs w:val="24"/>
          <w:lang w:val="en-US"/>
        </w:rPr>
        <w:t xml:space="preserve"> </w:t>
      </w:r>
      <w:r w:rsidRPr="06788C7E" w:rsidR="66105239">
        <w:rPr>
          <w:rFonts w:ascii="Aptos" w:hAnsi="Aptos" w:eastAsia="Aptos" w:cs="Aptos"/>
          <w:b w:val="0"/>
          <w:bCs w:val="0"/>
          <w:i w:val="1"/>
          <w:iCs w:val="1"/>
          <w:caps w:val="0"/>
          <w:smallCaps w:val="0"/>
          <w:noProof w:val="0"/>
          <w:color w:val="000000" w:themeColor="text1" w:themeTint="FF" w:themeShade="FF"/>
          <w:sz w:val="24"/>
          <w:szCs w:val="24"/>
          <w:lang w:val="en-US"/>
        </w:rPr>
        <w:t>Australian Taxation Office</w:t>
      </w:r>
      <w:r w:rsidRPr="06788C7E" w:rsidR="66105239">
        <w:rPr>
          <w:rFonts w:ascii="Aptos" w:hAnsi="Aptos" w:eastAsia="Aptos" w:cs="Aptos"/>
          <w:b w:val="0"/>
          <w:bCs w:val="0"/>
          <w:i w:val="0"/>
          <w:iCs w:val="0"/>
          <w:caps w:val="0"/>
          <w:smallCaps w:val="0"/>
          <w:noProof w:val="0"/>
          <w:color w:val="000000" w:themeColor="text1" w:themeTint="FF" w:themeShade="FF"/>
          <w:sz w:val="24"/>
          <w:szCs w:val="24"/>
          <w:lang w:val="en-US"/>
        </w:rPr>
        <w:t xml:space="preserve"> (ATO)</w:t>
      </w:r>
      <w:r w:rsidRPr="06788C7E" w:rsidR="3317E035">
        <w:rPr>
          <w:rFonts w:ascii="Aptos" w:hAnsi="Aptos" w:eastAsia="Aptos" w:cs="Aptos"/>
          <w:noProof w:val="0"/>
          <w:sz w:val="24"/>
          <w:szCs w:val="24"/>
          <w:lang w:val="en-US"/>
        </w:rPr>
        <w:t xml:space="preserve"> dan DJP </w:t>
      </w:r>
      <w:r w:rsidRPr="06788C7E" w:rsidR="3317E035">
        <w:rPr>
          <w:rFonts w:ascii="Aptos" w:hAnsi="Aptos" w:eastAsia="Aptos" w:cs="Aptos"/>
          <w:noProof w:val="0"/>
          <w:sz w:val="24"/>
          <w:szCs w:val="24"/>
          <w:lang w:val="en-US"/>
        </w:rPr>
        <w:t>dalam</w:t>
      </w:r>
      <w:r w:rsidRPr="06788C7E" w:rsidR="3317E035">
        <w:rPr>
          <w:rFonts w:ascii="Aptos" w:hAnsi="Aptos" w:eastAsia="Aptos" w:cs="Aptos"/>
          <w:noProof w:val="0"/>
          <w:sz w:val="24"/>
          <w:szCs w:val="24"/>
          <w:lang w:val="en-US"/>
        </w:rPr>
        <w:t xml:space="preserve"> </w:t>
      </w:r>
      <w:r w:rsidRPr="06788C7E" w:rsidR="3317E035">
        <w:rPr>
          <w:rFonts w:ascii="Aptos" w:hAnsi="Aptos" w:eastAsia="Aptos" w:cs="Aptos"/>
          <w:noProof w:val="0"/>
          <w:sz w:val="24"/>
          <w:szCs w:val="24"/>
          <w:lang w:val="en-US"/>
        </w:rPr>
        <w:t>Mendukung</w:t>
      </w:r>
      <w:r w:rsidRPr="06788C7E" w:rsidR="3317E035">
        <w:rPr>
          <w:rFonts w:ascii="Aptos" w:hAnsi="Aptos" w:eastAsia="Aptos" w:cs="Aptos"/>
          <w:noProof w:val="0"/>
          <w:sz w:val="24"/>
          <w:szCs w:val="24"/>
          <w:lang w:val="en-US"/>
        </w:rPr>
        <w:t xml:space="preserve"> UMKM</w:t>
      </w:r>
    </w:p>
    <w:p xmlns:wp14="http://schemas.microsoft.com/office/word/2010/wordml" w:rsidP="06788C7E" wp14:paraId="2A89F8B2" wp14:textId="5F9AA256">
      <w:pPr>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Bertahan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di dunia </w:t>
      </w:r>
      <w:r w:rsidRPr="06788C7E" w:rsidR="6853F238">
        <w:rPr>
          <w:rFonts w:ascii="Aptos" w:hAnsi="Aptos" w:eastAsia="Aptos" w:cs="Aptos"/>
          <w:b w:val="0"/>
          <w:bCs w:val="0"/>
          <w:i w:val="0"/>
          <w:iCs w:val="0"/>
          <w:caps w:val="0"/>
          <w:smallCaps w:val="0"/>
          <w:noProof w:val="0"/>
          <w:color w:val="000000" w:themeColor="text1" w:themeTint="FF" w:themeShade="FF"/>
          <w:sz w:val="24"/>
          <w:szCs w:val="24"/>
          <w:lang w:val="en-US"/>
        </w:rPr>
        <w:t xml:space="preserve">Usaha Mikro, Kecil dan </w:t>
      </w:r>
      <w:r w:rsidRPr="06788C7E" w:rsidR="6853F238">
        <w:rPr>
          <w:rFonts w:ascii="Aptos" w:hAnsi="Aptos" w:eastAsia="Aptos" w:cs="Aptos"/>
          <w:b w:val="0"/>
          <w:bCs w:val="0"/>
          <w:i w:val="0"/>
          <w:iCs w:val="0"/>
          <w:caps w:val="0"/>
          <w:smallCaps w:val="0"/>
          <w:noProof w:val="0"/>
          <w:color w:val="000000" w:themeColor="text1" w:themeTint="FF" w:themeShade="FF"/>
          <w:sz w:val="24"/>
          <w:szCs w:val="24"/>
          <w:lang w:val="en-US"/>
        </w:rPr>
        <w:t>Menengah</w:t>
      </w:r>
      <w:r w:rsidRPr="06788C7E" w:rsidR="6853F23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UMKM</w:t>
      </w:r>
      <w:r w:rsidRPr="06788C7E" w:rsidR="1A635147">
        <w:rPr>
          <w:rFonts w:ascii="Aptos" w:hAnsi="Aptos" w:eastAsia="Aptos" w:cs="Aptos"/>
          <w:b w:val="0"/>
          <w:bCs w:val="0"/>
          <w:i w:val="0"/>
          <w:iCs w:val="0"/>
          <w:caps w:val="0"/>
          <w:smallCaps w:val="0"/>
          <w:noProof w:val="0"/>
          <w:color w:val="000000" w:themeColor="text1" w:themeTint="FF" w:themeShade="FF"/>
          <w:sz w:val="24"/>
          <w:szCs w:val="24"/>
          <w:lang w:val="en-US"/>
        </w:rPr>
        <w: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bukanlah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perkara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mudah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Data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terbaru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dari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Australian Bureau of Statistics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(Badan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Statistik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Nasional Australia)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mengungkap</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fakta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pahit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yaitu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hampir</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2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dari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5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6D5EFA77">
        <w:rPr>
          <w:rFonts w:ascii="Aptos" w:hAnsi="Aptos" w:eastAsia="Aptos" w:cs="Aptos"/>
          <w:b w:val="0"/>
          <w:bCs w:val="0"/>
          <w:i w:val="0"/>
          <w:iCs w:val="0"/>
          <w:caps w:val="0"/>
          <w:smallCaps w:val="0"/>
          <w:noProof w:val="0"/>
          <w:color w:val="000000" w:themeColor="text1" w:themeTint="FF" w:themeShade="FF"/>
          <w:sz w:val="24"/>
          <w:szCs w:val="24"/>
          <w:lang w:val="en-US"/>
        </w:rPr>
        <w:t xml:space="preserve">usaha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UMKM di Australia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harus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tutup</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dalam</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kurun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waktu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3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tahun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pertama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Bahkan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di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tahun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pertama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saja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1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dari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5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sudah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gulung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tikar</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6788C7E" wp14:paraId="10C5C9CD" wp14:textId="526C2C06">
      <w:pPr>
        <w:pStyle w:val="Normal"/>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6788C7E" w:rsidR="28700DA5">
        <w:rPr>
          <w:rFonts w:ascii="Aptos" w:hAnsi="Aptos" w:eastAsia="Aptos" w:cs="Aptos"/>
          <w:noProof w:val="0"/>
          <w:sz w:val="24"/>
          <w:szCs w:val="24"/>
          <w:lang w:val="en-US"/>
        </w:rPr>
        <w:t>Berdasarkan</w:t>
      </w:r>
      <w:r w:rsidRPr="06788C7E" w:rsidR="28700DA5">
        <w:rPr>
          <w:rFonts w:ascii="Aptos" w:hAnsi="Aptos" w:eastAsia="Aptos" w:cs="Aptos"/>
          <w:noProof w:val="0"/>
          <w:sz w:val="24"/>
          <w:szCs w:val="24"/>
          <w:lang w:val="en-US"/>
        </w:rPr>
        <w:t xml:space="preserve"> data </w:t>
      </w:r>
      <w:r w:rsidRPr="06788C7E" w:rsidR="28700DA5">
        <w:rPr>
          <w:rFonts w:ascii="Aptos" w:hAnsi="Aptos" w:eastAsia="Aptos" w:cs="Aptos"/>
          <w:noProof w:val="0"/>
          <w:sz w:val="24"/>
          <w:szCs w:val="24"/>
          <w:lang w:val="en-US"/>
        </w:rPr>
        <w:t>dari</w:t>
      </w:r>
      <w:r w:rsidRPr="06788C7E" w:rsidR="28700DA5">
        <w:rPr>
          <w:rFonts w:ascii="Aptos" w:hAnsi="Aptos" w:eastAsia="Aptos" w:cs="Aptos"/>
          <w:noProof w:val="0"/>
          <w:sz w:val="24"/>
          <w:szCs w:val="24"/>
          <w:lang w:val="en-US"/>
        </w:rPr>
        <w:t xml:space="preserve"> Badan </w:t>
      </w:r>
      <w:r w:rsidRPr="06788C7E" w:rsidR="28700DA5">
        <w:rPr>
          <w:rFonts w:ascii="Aptos" w:hAnsi="Aptos" w:eastAsia="Aptos" w:cs="Aptos"/>
          <w:noProof w:val="0"/>
          <w:sz w:val="24"/>
          <w:szCs w:val="24"/>
          <w:lang w:val="en-US"/>
        </w:rPr>
        <w:t>Statistik</w:t>
      </w:r>
      <w:r w:rsidRPr="06788C7E" w:rsidR="28700DA5">
        <w:rPr>
          <w:rFonts w:ascii="Aptos" w:hAnsi="Aptos" w:eastAsia="Aptos" w:cs="Aptos"/>
          <w:noProof w:val="0"/>
          <w:sz w:val="24"/>
          <w:szCs w:val="24"/>
          <w:lang w:val="en-US"/>
        </w:rPr>
        <w:t xml:space="preserve"> Nasional Australia, pada </w:t>
      </w:r>
      <w:r w:rsidRPr="06788C7E" w:rsidR="28700DA5">
        <w:rPr>
          <w:rFonts w:ascii="Aptos" w:hAnsi="Aptos" w:eastAsia="Aptos" w:cs="Aptos"/>
          <w:noProof w:val="0"/>
          <w:sz w:val="24"/>
          <w:szCs w:val="24"/>
          <w:lang w:val="en-US"/>
        </w:rPr>
        <w:t>tahun</w:t>
      </w:r>
      <w:r w:rsidRPr="06788C7E" w:rsidR="28700DA5">
        <w:rPr>
          <w:rFonts w:ascii="Aptos" w:hAnsi="Aptos" w:eastAsia="Aptos" w:cs="Aptos"/>
          <w:noProof w:val="0"/>
          <w:sz w:val="24"/>
          <w:szCs w:val="24"/>
          <w:lang w:val="en-US"/>
        </w:rPr>
        <w:t xml:space="preserve"> 2023 </w:t>
      </w:r>
      <w:r w:rsidRPr="06788C7E" w:rsidR="28700DA5">
        <w:rPr>
          <w:rFonts w:ascii="Aptos" w:hAnsi="Aptos" w:eastAsia="Aptos" w:cs="Aptos"/>
          <w:noProof w:val="0"/>
          <w:sz w:val="24"/>
          <w:szCs w:val="24"/>
          <w:lang w:val="en-US"/>
        </w:rPr>
        <w:t>sampai</w:t>
      </w:r>
      <w:r w:rsidRPr="06788C7E" w:rsidR="28700DA5">
        <w:rPr>
          <w:rFonts w:ascii="Aptos" w:hAnsi="Aptos" w:eastAsia="Aptos" w:cs="Aptos"/>
          <w:noProof w:val="0"/>
          <w:sz w:val="24"/>
          <w:szCs w:val="24"/>
          <w:lang w:val="en-US"/>
        </w:rPr>
        <w:t xml:space="preserve"> </w:t>
      </w:r>
      <w:r w:rsidRPr="06788C7E" w:rsidR="28700DA5">
        <w:rPr>
          <w:rFonts w:ascii="Aptos" w:hAnsi="Aptos" w:eastAsia="Aptos" w:cs="Aptos"/>
          <w:noProof w:val="0"/>
          <w:sz w:val="24"/>
          <w:szCs w:val="24"/>
          <w:lang w:val="en-US"/>
        </w:rPr>
        <w:t>dengan</w:t>
      </w:r>
      <w:r w:rsidRPr="06788C7E" w:rsidR="28700DA5">
        <w:rPr>
          <w:rFonts w:ascii="Aptos" w:hAnsi="Aptos" w:eastAsia="Aptos" w:cs="Aptos"/>
          <w:noProof w:val="0"/>
          <w:sz w:val="24"/>
          <w:szCs w:val="24"/>
          <w:lang w:val="en-US"/>
        </w:rPr>
        <w:t xml:space="preserve"> 2024, </w:t>
      </w:r>
      <w:r w:rsidRPr="06788C7E" w:rsidR="28700DA5">
        <w:rPr>
          <w:rFonts w:ascii="Aptos" w:hAnsi="Aptos" w:eastAsia="Aptos" w:cs="Aptos"/>
          <w:noProof w:val="0"/>
          <w:sz w:val="24"/>
          <w:szCs w:val="24"/>
          <w:lang w:val="en-US"/>
        </w:rPr>
        <w:t>terdapat</w:t>
      </w:r>
      <w:r w:rsidRPr="06788C7E" w:rsidR="28700DA5">
        <w:rPr>
          <w:rFonts w:ascii="Aptos" w:hAnsi="Aptos" w:eastAsia="Aptos" w:cs="Aptos"/>
          <w:noProof w:val="0"/>
          <w:sz w:val="24"/>
          <w:szCs w:val="24"/>
          <w:lang w:val="en-US"/>
        </w:rPr>
        <w:t xml:space="preserve"> </w:t>
      </w:r>
      <w:r w:rsidRPr="06788C7E" w:rsidR="28700DA5">
        <w:rPr>
          <w:rFonts w:ascii="Aptos" w:hAnsi="Aptos" w:eastAsia="Aptos" w:cs="Aptos"/>
          <w:noProof w:val="0"/>
          <w:sz w:val="24"/>
          <w:szCs w:val="24"/>
          <w:lang w:val="en-US"/>
        </w:rPr>
        <w:t>penambahan</w:t>
      </w:r>
      <w:r w:rsidRPr="06788C7E" w:rsidR="28700DA5">
        <w:rPr>
          <w:rFonts w:ascii="Aptos" w:hAnsi="Aptos" w:eastAsia="Aptos" w:cs="Aptos"/>
          <w:noProof w:val="0"/>
          <w:sz w:val="24"/>
          <w:szCs w:val="24"/>
          <w:lang w:val="en-US"/>
        </w:rPr>
        <w:t xml:space="preserve"> 513.658 </w:t>
      </w:r>
      <w:r w:rsidRPr="06788C7E" w:rsidR="28700DA5">
        <w:rPr>
          <w:rFonts w:ascii="Aptos" w:hAnsi="Aptos" w:eastAsia="Aptos" w:cs="Aptos"/>
          <w:noProof w:val="0"/>
          <w:sz w:val="24"/>
          <w:szCs w:val="24"/>
          <w:lang w:val="en-US"/>
        </w:rPr>
        <w:t>pelaku</w:t>
      </w:r>
      <w:r w:rsidRPr="06788C7E" w:rsidR="28700DA5">
        <w:rPr>
          <w:rFonts w:ascii="Aptos" w:hAnsi="Aptos" w:eastAsia="Aptos" w:cs="Aptos"/>
          <w:noProof w:val="0"/>
          <w:sz w:val="24"/>
          <w:szCs w:val="24"/>
          <w:lang w:val="en-US"/>
        </w:rPr>
        <w:t xml:space="preserve"> </w:t>
      </w:r>
      <w:r w:rsidRPr="06788C7E" w:rsidR="2E3DA1AC">
        <w:rPr>
          <w:rFonts w:ascii="Aptos" w:hAnsi="Aptos" w:eastAsia="Aptos" w:cs="Aptos"/>
          <w:noProof w:val="0"/>
          <w:sz w:val="24"/>
          <w:szCs w:val="24"/>
          <w:lang w:val="en-US"/>
        </w:rPr>
        <w:t>usaha</w:t>
      </w:r>
      <w:r w:rsidRPr="06788C7E" w:rsidR="2E3DA1AC">
        <w:rPr>
          <w:rFonts w:ascii="Aptos" w:hAnsi="Aptos" w:eastAsia="Aptos" w:cs="Aptos"/>
          <w:noProof w:val="0"/>
          <w:sz w:val="24"/>
          <w:szCs w:val="24"/>
          <w:lang w:val="en-US"/>
        </w:rPr>
        <w:t xml:space="preserve"> </w:t>
      </w:r>
      <w:r w:rsidRPr="06788C7E" w:rsidR="28700DA5">
        <w:rPr>
          <w:rFonts w:ascii="Aptos" w:hAnsi="Aptos" w:eastAsia="Aptos" w:cs="Aptos"/>
          <w:noProof w:val="0"/>
          <w:sz w:val="24"/>
          <w:szCs w:val="24"/>
          <w:lang w:val="en-US"/>
        </w:rPr>
        <w:t xml:space="preserve">UMKM </w:t>
      </w:r>
      <w:r w:rsidRPr="06788C7E" w:rsidR="28700DA5">
        <w:rPr>
          <w:rFonts w:ascii="Aptos" w:hAnsi="Aptos" w:eastAsia="Aptos" w:cs="Aptos"/>
          <w:noProof w:val="0"/>
          <w:sz w:val="24"/>
          <w:szCs w:val="24"/>
          <w:lang w:val="en-US"/>
        </w:rPr>
        <w:t>baru</w:t>
      </w:r>
      <w:r w:rsidRPr="06788C7E" w:rsidR="28700DA5">
        <w:rPr>
          <w:rFonts w:ascii="Aptos" w:hAnsi="Aptos" w:eastAsia="Aptos" w:cs="Aptos"/>
          <w:noProof w:val="0"/>
          <w:sz w:val="24"/>
          <w:szCs w:val="24"/>
          <w:lang w:val="en-US"/>
        </w:rPr>
        <w:t xml:space="preserve">, </w:t>
      </w:r>
      <w:r w:rsidRPr="06788C7E" w:rsidR="28700DA5">
        <w:rPr>
          <w:rFonts w:ascii="Aptos" w:hAnsi="Aptos" w:eastAsia="Aptos" w:cs="Aptos"/>
          <w:noProof w:val="0"/>
          <w:sz w:val="24"/>
          <w:szCs w:val="24"/>
          <w:lang w:val="en-US"/>
        </w:rPr>
        <w:t>namun</w:t>
      </w:r>
      <w:r w:rsidRPr="06788C7E" w:rsidR="28700DA5">
        <w:rPr>
          <w:rFonts w:ascii="Aptos" w:hAnsi="Aptos" w:eastAsia="Aptos" w:cs="Aptos"/>
          <w:noProof w:val="0"/>
          <w:sz w:val="24"/>
          <w:szCs w:val="24"/>
          <w:lang w:val="en-US"/>
        </w:rPr>
        <w:t xml:space="preserve"> </w:t>
      </w:r>
      <w:r w:rsidRPr="06788C7E" w:rsidR="28700DA5">
        <w:rPr>
          <w:rFonts w:ascii="Aptos" w:hAnsi="Aptos" w:eastAsia="Aptos" w:cs="Aptos"/>
          <w:noProof w:val="0"/>
          <w:sz w:val="24"/>
          <w:szCs w:val="24"/>
          <w:lang w:val="en-US"/>
        </w:rPr>
        <w:t>angka</w:t>
      </w:r>
      <w:r w:rsidRPr="06788C7E" w:rsidR="28700DA5">
        <w:rPr>
          <w:rFonts w:ascii="Aptos" w:hAnsi="Aptos" w:eastAsia="Aptos" w:cs="Aptos"/>
          <w:noProof w:val="0"/>
          <w:sz w:val="24"/>
          <w:szCs w:val="24"/>
          <w:lang w:val="en-US"/>
        </w:rPr>
        <w:t xml:space="preserve"> </w:t>
      </w:r>
      <w:r w:rsidRPr="06788C7E" w:rsidR="28700DA5">
        <w:rPr>
          <w:rFonts w:ascii="Aptos" w:hAnsi="Aptos" w:eastAsia="Aptos" w:cs="Aptos"/>
          <w:noProof w:val="0"/>
          <w:sz w:val="24"/>
          <w:szCs w:val="24"/>
          <w:lang w:val="en-US"/>
        </w:rPr>
        <w:t>kebangkrutan</w:t>
      </w:r>
      <w:r w:rsidRPr="06788C7E" w:rsidR="28700DA5">
        <w:rPr>
          <w:rFonts w:ascii="Aptos" w:hAnsi="Aptos" w:eastAsia="Aptos" w:cs="Aptos"/>
          <w:noProof w:val="0"/>
          <w:sz w:val="24"/>
          <w:szCs w:val="24"/>
          <w:lang w:val="en-US"/>
        </w:rPr>
        <w:t xml:space="preserve"> juga </w:t>
      </w:r>
      <w:r w:rsidRPr="06788C7E" w:rsidR="28700DA5">
        <w:rPr>
          <w:rFonts w:ascii="Aptos" w:hAnsi="Aptos" w:eastAsia="Aptos" w:cs="Aptos"/>
          <w:noProof w:val="0"/>
          <w:sz w:val="24"/>
          <w:szCs w:val="24"/>
          <w:lang w:val="en-US"/>
        </w:rPr>
        <w:t>cukup</w:t>
      </w:r>
      <w:r w:rsidRPr="06788C7E" w:rsidR="28700DA5">
        <w:rPr>
          <w:rFonts w:ascii="Aptos" w:hAnsi="Aptos" w:eastAsia="Aptos" w:cs="Aptos"/>
          <w:noProof w:val="0"/>
          <w:sz w:val="24"/>
          <w:szCs w:val="24"/>
          <w:lang w:val="en-US"/>
        </w:rPr>
        <w:t xml:space="preserve"> </w:t>
      </w:r>
      <w:r w:rsidRPr="06788C7E" w:rsidR="28700DA5">
        <w:rPr>
          <w:rFonts w:ascii="Aptos" w:hAnsi="Aptos" w:eastAsia="Aptos" w:cs="Aptos"/>
          <w:noProof w:val="0"/>
          <w:sz w:val="24"/>
          <w:szCs w:val="24"/>
          <w:lang w:val="en-US"/>
        </w:rPr>
        <w:t>tinggi</w:t>
      </w:r>
      <w:r w:rsidRPr="06788C7E" w:rsidR="28700DA5">
        <w:rPr>
          <w:rFonts w:ascii="Aptos" w:hAnsi="Aptos" w:eastAsia="Aptos" w:cs="Aptos"/>
          <w:noProof w:val="0"/>
          <w:sz w:val="24"/>
          <w:szCs w:val="24"/>
          <w:lang w:val="en-US"/>
        </w:rPr>
        <w:t xml:space="preserve">, </w:t>
      </w:r>
      <w:r w:rsidRPr="06788C7E" w:rsidR="28700DA5">
        <w:rPr>
          <w:rFonts w:ascii="Aptos" w:hAnsi="Aptos" w:eastAsia="Aptos" w:cs="Aptos"/>
          <w:noProof w:val="0"/>
          <w:sz w:val="24"/>
          <w:szCs w:val="24"/>
          <w:lang w:val="en-US"/>
        </w:rPr>
        <w:t>yakni</w:t>
      </w:r>
      <w:r w:rsidRPr="06788C7E" w:rsidR="28700DA5">
        <w:rPr>
          <w:rFonts w:ascii="Aptos" w:hAnsi="Aptos" w:eastAsia="Aptos" w:cs="Aptos"/>
          <w:noProof w:val="0"/>
          <w:sz w:val="24"/>
          <w:szCs w:val="24"/>
          <w:lang w:val="en-US"/>
        </w:rPr>
        <w:t xml:space="preserve"> </w:t>
      </w:r>
      <w:r w:rsidRPr="06788C7E" w:rsidR="28700DA5">
        <w:rPr>
          <w:rFonts w:ascii="Aptos" w:hAnsi="Aptos" w:eastAsia="Aptos" w:cs="Aptos"/>
          <w:noProof w:val="0"/>
          <w:sz w:val="24"/>
          <w:szCs w:val="24"/>
          <w:lang w:val="en-US"/>
        </w:rPr>
        <w:t>mencapai</w:t>
      </w:r>
      <w:r w:rsidRPr="06788C7E" w:rsidR="28700DA5">
        <w:rPr>
          <w:rFonts w:ascii="Aptos" w:hAnsi="Aptos" w:eastAsia="Aptos" w:cs="Aptos"/>
          <w:noProof w:val="0"/>
          <w:sz w:val="24"/>
          <w:szCs w:val="24"/>
          <w:lang w:val="en-US"/>
        </w:rPr>
        <w:t xml:space="preserve"> 441.320 </w:t>
      </w:r>
      <w:r w:rsidRPr="06788C7E" w:rsidR="28700DA5">
        <w:rPr>
          <w:rFonts w:ascii="Aptos" w:hAnsi="Aptos" w:eastAsia="Aptos" w:cs="Aptos"/>
          <w:noProof w:val="0"/>
          <w:sz w:val="24"/>
          <w:szCs w:val="24"/>
          <w:lang w:val="en-US"/>
        </w:rPr>
        <w:t>pelaku</w:t>
      </w:r>
      <w:r w:rsidRPr="06788C7E" w:rsidR="28700DA5">
        <w:rPr>
          <w:rFonts w:ascii="Aptos" w:hAnsi="Aptos" w:eastAsia="Aptos" w:cs="Aptos"/>
          <w:noProof w:val="0"/>
          <w:sz w:val="24"/>
          <w:szCs w:val="24"/>
          <w:lang w:val="en-US"/>
        </w:rPr>
        <w:t xml:space="preserve"> </w:t>
      </w:r>
      <w:r w:rsidRPr="06788C7E" w:rsidR="09EF2E6C">
        <w:rPr>
          <w:rFonts w:ascii="Aptos" w:hAnsi="Aptos" w:eastAsia="Aptos" w:cs="Aptos"/>
          <w:noProof w:val="0"/>
          <w:sz w:val="24"/>
          <w:szCs w:val="24"/>
          <w:lang w:val="en-US"/>
        </w:rPr>
        <w:t>usaha</w:t>
      </w:r>
      <w:r w:rsidRPr="06788C7E" w:rsidR="6EBF6771">
        <w:rPr>
          <w:rFonts w:ascii="Aptos" w:hAnsi="Aptos" w:eastAsia="Aptos" w:cs="Aptos"/>
          <w:noProof w:val="0"/>
          <w:sz w:val="24"/>
          <w:szCs w:val="24"/>
          <w:lang w:val="en-US"/>
        </w:rPr>
        <w:t xml:space="preserve"> U</w:t>
      </w:r>
      <w:r w:rsidRPr="06788C7E" w:rsidR="28700DA5">
        <w:rPr>
          <w:rFonts w:ascii="Aptos" w:hAnsi="Aptos" w:eastAsia="Aptos" w:cs="Aptos"/>
          <w:noProof w:val="0"/>
          <w:sz w:val="24"/>
          <w:szCs w:val="24"/>
          <w:lang w:val="en-US"/>
        </w:rPr>
        <w:t>MKM.</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6788C7E" wp14:paraId="42F8A477" wp14:textId="253CFBEA">
      <w:pPr>
        <w:pStyle w:val="Normal"/>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6788C7E" w:rsidR="0A34238B">
        <w:rPr>
          <w:rFonts w:ascii="Aptos" w:hAnsi="Aptos" w:eastAsia="Aptos" w:cs="Aptos"/>
          <w:noProof w:val="0"/>
          <w:sz w:val="24"/>
          <w:szCs w:val="24"/>
          <w:lang w:val="en-US"/>
        </w:rPr>
        <w:t xml:space="preserve">Studi </w:t>
      </w:r>
      <w:r w:rsidRPr="06788C7E" w:rsidR="0A34238B">
        <w:rPr>
          <w:rFonts w:ascii="Aptos" w:hAnsi="Aptos" w:eastAsia="Aptos" w:cs="Aptos"/>
          <w:noProof w:val="0"/>
          <w:sz w:val="24"/>
          <w:szCs w:val="24"/>
          <w:lang w:val="en-US"/>
        </w:rPr>
        <w:t>Asosiasi</w:t>
      </w:r>
      <w:r w:rsidRPr="06788C7E" w:rsidR="0A34238B">
        <w:rPr>
          <w:rFonts w:ascii="Aptos" w:hAnsi="Aptos" w:eastAsia="Aptos" w:cs="Aptos"/>
          <w:noProof w:val="0"/>
          <w:sz w:val="24"/>
          <w:szCs w:val="24"/>
          <w:lang w:val="en-US"/>
        </w:rPr>
        <w:t xml:space="preserve"> </w:t>
      </w:r>
      <w:r w:rsidRPr="06788C7E" w:rsidR="0A34238B">
        <w:rPr>
          <w:rFonts w:ascii="Aptos" w:hAnsi="Aptos" w:eastAsia="Aptos" w:cs="Aptos"/>
          <w:noProof w:val="0"/>
          <w:sz w:val="24"/>
          <w:szCs w:val="24"/>
          <w:lang w:val="en-US"/>
        </w:rPr>
        <w:t>Perbankan</w:t>
      </w:r>
      <w:r w:rsidRPr="06788C7E" w:rsidR="0A34238B">
        <w:rPr>
          <w:rFonts w:ascii="Aptos" w:hAnsi="Aptos" w:eastAsia="Aptos" w:cs="Aptos"/>
          <w:noProof w:val="0"/>
          <w:sz w:val="24"/>
          <w:szCs w:val="24"/>
          <w:lang w:val="en-US"/>
        </w:rPr>
        <w:t xml:space="preserve"> Australia </w:t>
      </w:r>
      <w:r w:rsidRPr="06788C7E" w:rsidR="0A34238B">
        <w:rPr>
          <w:rFonts w:ascii="Aptos" w:hAnsi="Aptos" w:eastAsia="Aptos" w:cs="Aptos"/>
          <w:noProof w:val="0"/>
          <w:sz w:val="24"/>
          <w:szCs w:val="24"/>
          <w:lang w:val="en-US"/>
        </w:rPr>
        <w:t>mengidentifikasi</w:t>
      </w:r>
      <w:r w:rsidRPr="06788C7E" w:rsidR="0A34238B">
        <w:rPr>
          <w:rFonts w:ascii="Aptos" w:hAnsi="Aptos" w:eastAsia="Aptos" w:cs="Aptos"/>
          <w:noProof w:val="0"/>
          <w:sz w:val="24"/>
          <w:szCs w:val="24"/>
          <w:lang w:val="en-US"/>
        </w:rPr>
        <w:t xml:space="preserve"> </w:t>
      </w:r>
      <w:r w:rsidRPr="06788C7E" w:rsidR="0A34238B">
        <w:rPr>
          <w:rFonts w:ascii="Aptos" w:hAnsi="Aptos" w:eastAsia="Aptos" w:cs="Aptos"/>
          <w:noProof w:val="0"/>
          <w:sz w:val="24"/>
          <w:szCs w:val="24"/>
          <w:lang w:val="en-US"/>
        </w:rPr>
        <w:t>beberapa</w:t>
      </w:r>
      <w:r w:rsidRPr="06788C7E" w:rsidR="0A34238B">
        <w:rPr>
          <w:rFonts w:ascii="Aptos" w:hAnsi="Aptos" w:eastAsia="Aptos" w:cs="Aptos"/>
          <w:noProof w:val="0"/>
          <w:sz w:val="24"/>
          <w:szCs w:val="24"/>
          <w:lang w:val="en-US"/>
        </w:rPr>
        <w:t xml:space="preserve"> </w:t>
      </w:r>
      <w:r w:rsidRPr="06788C7E" w:rsidR="0A34238B">
        <w:rPr>
          <w:rFonts w:ascii="Aptos" w:hAnsi="Aptos" w:eastAsia="Aptos" w:cs="Aptos"/>
          <w:noProof w:val="0"/>
          <w:sz w:val="24"/>
          <w:szCs w:val="24"/>
          <w:lang w:val="en-US"/>
        </w:rPr>
        <w:t>faktor</w:t>
      </w:r>
      <w:r w:rsidRPr="06788C7E" w:rsidR="0A34238B">
        <w:rPr>
          <w:rFonts w:ascii="Aptos" w:hAnsi="Aptos" w:eastAsia="Aptos" w:cs="Aptos"/>
          <w:noProof w:val="0"/>
          <w:sz w:val="24"/>
          <w:szCs w:val="24"/>
          <w:lang w:val="en-US"/>
        </w:rPr>
        <w:t xml:space="preserve"> </w:t>
      </w:r>
      <w:r w:rsidRPr="06788C7E" w:rsidR="0A34238B">
        <w:rPr>
          <w:rFonts w:ascii="Aptos" w:hAnsi="Aptos" w:eastAsia="Aptos" w:cs="Aptos"/>
          <w:noProof w:val="0"/>
          <w:sz w:val="24"/>
          <w:szCs w:val="24"/>
          <w:lang w:val="en-US"/>
        </w:rPr>
        <w:t>utama</w:t>
      </w:r>
      <w:r w:rsidRPr="06788C7E" w:rsidR="0A34238B">
        <w:rPr>
          <w:rFonts w:ascii="Aptos" w:hAnsi="Aptos" w:eastAsia="Aptos" w:cs="Aptos"/>
          <w:noProof w:val="0"/>
          <w:sz w:val="24"/>
          <w:szCs w:val="24"/>
          <w:lang w:val="en-US"/>
        </w:rPr>
        <w:t xml:space="preserve"> </w:t>
      </w:r>
      <w:r w:rsidRPr="06788C7E" w:rsidR="0A34238B">
        <w:rPr>
          <w:rFonts w:ascii="Aptos" w:hAnsi="Aptos" w:eastAsia="Aptos" w:cs="Aptos"/>
          <w:noProof w:val="0"/>
          <w:sz w:val="24"/>
          <w:szCs w:val="24"/>
          <w:lang w:val="en-US"/>
        </w:rPr>
        <w:t>penyebab</w:t>
      </w:r>
      <w:r w:rsidRPr="06788C7E" w:rsidR="0A34238B">
        <w:rPr>
          <w:rFonts w:ascii="Aptos" w:hAnsi="Aptos" w:eastAsia="Aptos" w:cs="Aptos"/>
          <w:noProof w:val="0"/>
          <w:sz w:val="24"/>
          <w:szCs w:val="24"/>
          <w:lang w:val="en-US"/>
        </w:rPr>
        <w:t xml:space="preserve"> </w:t>
      </w:r>
      <w:r w:rsidRPr="06788C7E" w:rsidR="0A34238B">
        <w:rPr>
          <w:rFonts w:ascii="Aptos" w:hAnsi="Aptos" w:eastAsia="Aptos" w:cs="Aptos"/>
          <w:noProof w:val="0"/>
          <w:sz w:val="24"/>
          <w:szCs w:val="24"/>
          <w:lang w:val="en-US"/>
        </w:rPr>
        <w:t>tingginya</w:t>
      </w:r>
      <w:r w:rsidRPr="06788C7E" w:rsidR="0A34238B">
        <w:rPr>
          <w:rFonts w:ascii="Aptos" w:hAnsi="Aptos" w:eastAsia="Aptos" w:cs="Aptos"/>
          <w:noProof w:val="0"/>
          <w:sz w:val="24"/>
          <w:szCs w:val="24"/>
          <w:lang w:val="en-US"/>
        </w:rPr>
        <w:t xml:space="preserve"> </w:t>
      </w:r>
      <w:r w:rsidRPr="06788C7E" w:rsidR="0A34238B">
        <w:rPr>
          <w:rFonts w:ascii="Aptos" w:hAnsi="Aptos" w:eastAsia="Aptos" w:cs="Aptos"/>
          <w:noProof w:val="0"/>
          <w:sz w:val="24"/>
          <w:szCs w:val="24"/>
          <w:lang w:val="en-US"/>
        </w:rPr>
        <w:t>angka</w:t>
      </w:r>
      <w:r w:rsidRPr="06788C7E" w:rsidR="0A34238B">
        <w:rPr>
          <w:rFonts w:ascii="Aptos" w:hAnsi="Aptos" w:eastAsia="Aptos" w:cs="Aptos"/>
          <w:noProof w:val="0"/>
          <w:sz w:val="24"/>
          <w:szCs w:val="24"/>
          <w:lang w:val="en-US"/>
        </w:rPr>
        <w:t xml:space="preserve"> </w:t>
      </w:r>
      <w:r w:rsidRPr="06788C7E" w:rsidR="0A34238B">
        <w:rPr>
          <w:rFonts w:ascii="Aptos" w:hAnsi="Aptos" w:eastAsia="Aptos" w:cs="Aptos"/>
          <w:noProof w:val="0"/>
          <w:sz w:val="24"/>
          <w:szCs w:val="24"/>
          <w:lang w:val="en-US"/>
        </w:rPr>
        <w:t>kebangkrutan</w:t>
      </w:r>
      <w:r w:rsidRPr="06788C7E" w:rsidR="0A34238B">
        <w:rPr>
          <w:rFonts w:ascii="Aptos" w:hAnsi="Aptos" w:eastAsia="Aptos" w:cs="Aptos"/>
          <w:noProof w:val="0"/>
          <w:sz w:val="24"/>
          <w:szCs w:val="24"/>
          <w:lang w:val="en-US"/>
        </w:rPr>
        <w:t xml:space="preserve"> UMKM, di </w:t>
      </w:r>
      <w:r w:rsidRPr="06788C7E" w:rsidR="0A34238B">
        <w:rPr>
          <w:rFonts w:ascii="Aptos" w:hAnsi="Aptos" w:eastAsia="Aptos" w:cs="Aptos"/>
          <w:noProof w:val="0"/>
          <w:sz w:val="24"/>
          <w:szCs w:val="24"/>
          <w:lang w:val="en-US"/>
        </w:rPr>
        <w:t>antaranya</w:t>
      </w:r>
      <w:r w:rsidRPr="06788C7E" w:rsidR="0A34238B">
        <w:rPr>
          <w:rFonts w:ascii="Aptos" w:hAnsi="Aptos" w:eastAsia="Aptos" w:cs="Aptos"/>
          <w:noProof w:val="0"/>
          <w:sz w:val="24"/>
          <w:szCs w:val="24"/>
          <w:lang w:val="en-US"/>
        </w:rPr>
        <w:t xml:space="preserve"> </w:t>
      </w:r>
      <w:r w:rsidRPr="06788C7E" w:rsidR="0A34238B">
        <w:rPr>
          <w:rFonts w:ascii="Aptos" w:hAnsi="Aptos" w:eastAsia="Aptos" w:cs="Aptos"/>
          <w:noProof w:val="0"/>
          <w:sz w:val="24"/>
          <w:szCs w:val="24"/>
          <w:lang w:val="en-US"/>
        </w:rPr>
        <w:t>kepemimpinan</w:t>
      </w:r>
      <w:r w:rsidRPr="06788C7E" w:rsidR="0A34238B">
        <w:rPr>
          <w:rFonts w:ascii="Aptos" w:hAnsi="Aptos" w:eastAsia="Aptos" w:cs="Aptos"/>
          <w:noProof w:val="0"/>
          <w:sz w:val="24"/>
          <w:szCs w:val="24"/>
          <w:lang w:val="en-US"/>
        </w:rPr>
        <w:t xml:space="preserve"> yang </w:t>
      </w:r>
      <w:r w:rsidRPr="06788C7E" w:rsidR="0A34238B">
        <w:rPr>
          <w:rFonts w:ascii="Aptos" w:hAnsi="Aptos" w:eastAsia="Aptos" w:cs="Aptos"/>
          <w:noProof w:val="0"/>
          <w:sz w:val="24"/>
          <w:szCs w:val="24"/>
          <w:lang w:val="en-US"/>
        </w:rPr>
        <w:t>lemah</w:t>
      </w:r>
      <w:r w:rsidRPr="06788C7E" w:rsidR="0A34238B">
        <w:rPr>
          <w:rFonts w:ascii="Aptos" w:hAnsi="Aptos" w:eastAsia="Aptos" w:cs="Aptos"/>
          <w:noProof w:val="0"/>
          <w:sz w:val="24"/>
          <w:szCs w:val="24"/>
          <w:lang w:val="en-US"/>
        </w:rPr>
        <w:t xml:space="preserve">, </w:t>
      </w:r>
      <w:r w:rsidRPr="06788C7E" w:rsidR="0A34238B">
        <w:rPr>
          <w:rFonts w:ascii="Aptos" w:hAnsi="Aptos" w:eastAsia="Aptos" w:cs="Aptos"/>
          <w:noProof w:val="0"/>
          <w:sz w:val="24"/>
          <w:szCs w:val="24"/>
          <w:lang w:val="en-US"/>
        </w:rPr>
        <w:t>riset</w:t>
      </w:r>
      <w:r w:rsidRPr="06788C7E" w:rsidR="0A34238B">
        <w:rPr>
          <w:rFonts w:ascii="Aptos" w:hAnsi="Aptos" w:eastAsia="Aptos" w:cs="Aptos"/>
          <w:noProof w:val="0"/>
          <w:sz w:val="24"/>
          <w:szCs w:val="24"/>
          <w:lang w:val="en-US"/>
        </w:rPr>
        <w:t xml:space="preserve"> pasar yang minim, </w:t>
      </w:r>
      <w:r w:rsidRPr="06788C7E" w:rsidR="0A34238B">
        <w:rPr>
          <w:rFonts w:ascii="Aptos" w:hAnsi="Aptos" w:eastAsia="Aptos" w:cs="Aptos"/>
          <w:noProof w:val="0"/>
          <w:sz w:val="24"/>
          <w:szCs w:val="24"/>
          <w:lang w:val="en-US"/>
        </w:rPr>
        <w:t>serta</w:t>
      </w:r>
      <w:r w:rsidRPr="06788C7E" w:rsidR="0A34238B">
        <w:rPr>
          <w:rFonts w:ascii="Aptos" w:hAnsi="Aptos" w:eastAsia="Aptos" w:cs="Aptos"/>
          <w:noProof w:val="0"/>
          <w:sz w:val="24"/>
          <w:szCs w:val="24"/>
          <w:lang w:val="en-US"/>
        </w:rPr>
        <w:t xml:space="preserve"> </w:t>
      </w:r>
      <w:r w:rsidRPr="06788C7E" w:rsidR="0A34238B">
        <w:rPr>
          <w:rFonts w:ascii="Aptos" w:hAnsi="Aptos" w:eastAsia="Aptos" w:cs="Aptos"/>
          <w:noProof w:val="0"/>
          <w:sz w:val="24"/>
          <w:szCs w:val="24"/>
          <w:lang w:val="en-US"/>
        </w:rPr>
        <w:t>pengelolaan</w:t>
      </w:r>
      <w:r w:rsidRPr="06788C7E" w:rsidR="0A34238B">
        <w:rPr>
          <w:rFonts w:ascii="Aptos" w:hAnsi="Aptos" w:eastAsia="Aptos" w:cs="Aptos"/>
          <w:noProof w:val="0"/>
          <w:sz w:val="24"/>
          <w:szCs w:val="24"/>
          <w:lang w:val="en-US"/>
        </w:rPr>
        <w:t xml:space="preserve"> </w:t>
      </w:r>
      <w:r w:rsidRPr="06788C7E" w:rsidR="0A34238B">
        <w:rPr>
          <w:rFonts w:ascii="Aptos" w:hAnsi="Aptos" w:eastAsia="Aptos" w:cs="Aptos"/>
          <w:noProof w:val="0"/>
          <w:sz w:val="24"/>
          <w:szCs w:val="24"/>
          <w:lang w:val="en-US"/>
        </w:rPr>
        <w:t>keuangan</w:t>
      </w:r>
      <w:r w:rsidRPr="06788C7E" w:rsidR="0A34238B">
        <w:rPr>
          <w:rFonts w:ascii="Aptos" w:hAnsi="Aptos" w:eastAsia="Aptos" w:cs="Aptos"/>
          <w:noProof w:val="0"/>
          <w:sz w:val="24"/>
          <w:szCs w:val="24"/>
          <w:lang w:val="en-US"/>
        </w:rPr>
        <w:t xml:space="preserve"> yang </w:t>
      </w:r>
      <w:r w:rsidRPr="06788C7E" w:rsidR="0A34238B">
        <w:rPr>
          <w:rFonts w:ascii="Aptos" w:hAnsi="Aptos" w:eastAsia="Aptos" w:cs="Aptos"/>
          <w:noProof w:val="0"/>
          <w:sz w:val="24"/>
          <w:szCs w:val="24"/>
          <w:lang w:val="en-US"/>
        </w:rPr>
        <w:t>buruk</w:t>
      </w:r>
      <w:r w:rsidRPr="06788C7E" w:rsidR="0A34238B">
        <w:rPr>
          <w:rFonts w:ascii="Aptos" w:hAnsi="Aptos" w:eastAsia="Aptos" w:cs="Aptos"/>
          <w:noProof w:val="0"/>
          <w:sz w:val="24"/>
          <w:szCs w:val="24"/>
          <w:lang w:val="en-US"/>
        </w:rPr>
        <w:t>.</w:t>
      </w:r>
    </w:p>
    <w:p xmlns:wp14="http://schemas.microsoft.com/office/word/2010/wordml" w:rsidP="06788C7E" wp14:paraId="136CAA51" wp14:textId="52BDC6E0">
      <w:pPr>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Sebagai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lembaga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pajak Australia,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ATO</w:t>
      </w:r>
      <w:r w:rsidRPr="06788C7E" w:rsidR="7946202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sangat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peduli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terhadap</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kelangsungan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usaha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Salah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satu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bentuk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kepedulian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ini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adalah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melalui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penyediaan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Cash Flow Coaching Kit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Selain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membantu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bertahan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ATO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berharap</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inisiatif</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ini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dapat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mendorong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para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untuk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senantiasa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memenuhi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kewajiban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perpajakan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mereka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6788C7E" wp14:paraId="014324B3" wp14:textId="3717C10B">
      <w:pPr>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Apa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itu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 xml:space="preserve">Cash Flow Coaching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 xml:space="preserve">Kit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6788C7E" wp14:paraId="276A9481" wp14:textId="029AD81B">
      <w:pPr>
        <w:jc w:val="both"/>
        <w:rPr>
          <w:rFonts w:ascii="Aptos" w:hAnsi="Aptos" w:eastAsia="Aptos" w:cs="Aptos"/>
          <w:noProof w:val="0"/>
          <w:sz w:val="24"/>
          <w:szCs w:val="24"/>
          <w:lang w:val="en-US"/>
        </w:rPr>
      </w:pPr>
      <w:r w:rsidRPr="06788C7E" w:rsidR="0ABF7F9F">
        <w:rPr>
          <w:rFonts w:ascii="Aptos" w:hAnsi="Aptos" w:eastAsia="Aptos" w:cs="Aptos"/>
          <w:b w:val="1"/>
          <w:bCs w:val="1"/>
          <w:i w:val="1"/>
          <w:iCs w:val="1"/>
          <w:caps w:val="0"/>
          <w:smallCaps w:val="0"/>
          <w:noProof w:val="0"/>
          <w:color w:val="000000" w:themeColor="text1" w:themeTint="FF" w:themeShade="FF"/>
          <w:sz w:val="24"/>
          <w:szCs w:val="24"/>
          <w:lang w:val="en-US"/>
        </w:rPr>
        <w:t>Cash Flow Coaching Kit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adalah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sebuah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aplikasi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pembelajaran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dirancang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khusus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untuk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para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Konsultan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Pajak dan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penasihat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bisnis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Aplikasi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ini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menyediakan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materi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pelatihan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komprehensif</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untuk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membantu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mereka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membimbing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klien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usaha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dalam</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mengelola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arus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kas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bisnis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mereka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6788C7E" wp14:paraId="0C383E0F" wp14:textId="62E6AE09">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Sesi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coaching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bersifat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1"/>
          <w:iCs w:val="1"/>
          <w:caps w:val="0"/>
          <w:smallCaps w:val="0"/>
          <w:noProof w:val="0"/>
          <w:sz w:val="24"/>
          <w:szCs w:val="24"/>
          <w:lang w:val="en-US"/>
        </w:rPr>
        <w:t>one-on</w:t>
      </w:r>
      <w:r w:rsidRPr="06788C7E" w:rsidR="0ABF7F9F">
        <w:rPr>
          <w:rFonts w:ascii="Aptos" w:hAnsi="Aptos" w:eastAsia="Aptos" w:cs="Aptos"/>
          <w:b w:val="0"/>
          <w:bCs w:val="0"/>
          <w:i w:val="1"/>
          <w:iCs w:val="1"/>
          <w:caps w:val="0"/>
          <w:smallCaps w:val="0"/>
          <w:noProof w:val="0"/>
          <w:sz w:val="24"/>
          <w:szCs w:val="24"/>
          <w:lang w:val="en-US"/>
        </w:rPr>
        <w:t>-one</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atau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kelompok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diadakan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khusus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bagi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para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Dalam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ini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Konsultan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Pajak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atau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penasihat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bisnis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melakukan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tanya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jawab</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mendalam</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mengenai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operasional</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bisnis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klien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mereka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6788C7E" wp14:paraId="2C8FF16D" wp14:textId="17CBBE2B">
      <w:pPr>
        <w:pStyle w:val="Normal"/>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Pertanyaan-pertanyaan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diajukan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dalam</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coaching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ini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dirumuskan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berdasarkan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lima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metode</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analisis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arus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kas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telah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teruji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Metode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tersebut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antara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lain :</w:t>
      </w:r>
    </w:p>
    <w:p xmlns:wp14="http://schemas.microsoft.com/office/word/2010/wordml" w:rsidP="06788C7E" wp14:paraId="03AC8141" wp14:textId="473A54F2">
      <w:pPr>
        <w:pStyle w:val="Normal"/>
        <w:jc w:val="both"/>
        <w:rPr>
          <w:rFonts w:ascii="Aptos" w:hAnsi="Aptos" w:eastAsia="Aptos" w:cs="Aptos"/>
          <w:noProof w:val="0"/>
          <w:sz w:val="24"/>
          <w:szCs w:val="24"/>
          <w:lang w:val="en-US"/>
        </w:rPr>
      </w:pPr>
      <w:r w:rsidRPr="06788C7E" w:rsidR="0ABF7F9F">
        <w:rPr>
          <w:rFonts w:ascii="Aptos" w:hAnsi="Aptos" w:eastAsia="Aptos" w:cs="Aptos"/>
          <w:b w:val="0"/>
          <w:bCs w:val="0"/>
          <w:i w:val="1"/>
          <w:iCs w:val="1"/>
          <w:caps w:val="0"/>
          <w:smallCaps w:val="0"/>
          <w:noProof w:val="0"/>
          <w:sz w:val="24"/>
          <w:szCs w:val="24"/>
          <w:lang w:val="en-US"/>
        </w:rPr>
        <w:t>Health check</w:t>
      </w:r>
      <w:r w:rsidRPr="06788C7E" w:rsidR="0ABF7F9F">
        <w:rPr>
          <w:rFonts w:ascii="Aptos" w:hAnsi="Aptos" w:eastAsia="Aptos" w:cs="Aptos"/>
          <w:b w:val="0"/>
          <w:bCs w:val="0"/>
          <w:i w:val="0"/>
          <w:iCs w:val="0"/>
          <w:caps w:val="0"/>
          <w:smallCaps w:val="0"/>
          <w:noProof w:val="0"/>
          <w:sz w:val="24"/>
          <w:szCs w:val="24"/>
          <w:lang w:val="en-US"/>
        </w:rPr>
        <w:t xml:space="preserve"> – 10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Sepuluh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pertanyaan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mendasar</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dirancang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untuk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mengevaluasi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kondisi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bisnis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secara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menyeluruh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dan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mengidentifikasi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potensi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kesenjangan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pemahaman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w:t>
      </w:r>
    </w:p>
    <w:p xmlns:wp14="http://schemas.microsoft.com/office/word/2010/wordml" w:rsidP="06788C7E" wp14:paraId="405C3F46" wp14:textId="7DD4EF32">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Discover topics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 Modul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ini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bertujuan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memperkenalkan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konsep-konsep</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fundamental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mengenai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arus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kas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untuk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membantu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klien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memahami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akar</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permasalahan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arus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kas dan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mengembangkan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strategi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pengelolaan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arus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kas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optimal</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6788C7E" wp14:paraId="051F69D8" wp14:textId="7B620B0C">
      <w:pPr>
        <w:spacing w:before="240" w:beforeAutospacing="off" w:after="240" w:afterAutospacing="off" w:line="279"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Cash flow canvas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alat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visual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satu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halaman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menunjukkan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untuk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apa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saja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arus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kas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digunakan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6788C7E" wp14:paraId="2C1A75FA" wp14:textId="3BE14616">
      <w:pPr>
        <w:spacing w:before="240" w:beforeAutospacing="off" w:after="240" w:afterAutospacing="off" w:line="279" w:lineRule="auto"/>
        <w:ind w:left="0" w:right="0"/>
        <w:jc w:val="both"/>
        <w:rPr>
          <w:rFonts w:ascii="Aptos" w:hAnsi="Aptos" w:eastAsia="Aptos" w:cs="Aptos"/>
          <w:noProof w:val="0"/>
          <w:sz w:val="24"/>
          <w:szCs w:val="24"/>
          <w:lang w:val="en-US"/>
        </w:rPr>
      </w:pPr>
      <w:r w:rsidRPr="06788C7E" w:rsidR="0ABF7F9F">
        <w:rPr>
          <w:rFonts w:ascii="Aptos" w:hAnsi="Aptos" w:eastAsia="Aptos" w:cs="Aptos"/>
          <w:b w:val="0"/>
          <w:bCs w:val="0"/>
          <w:i w:val="1"/>
          <w:iCs w:val="1"/>
          <w:caps w:val="0"/>
          <w:smallCaps w:val="0"/>
          <w:noProof w:val="0"/>
          <w:sz w:val="24"/>
          <w:szCs w:val="24"/>
          <w:lang w:val="en-US"/>
        </w:rPr>
        <w:t>Change levers</w:t>
      </w:r>
      <w:r w:rsidRPr="06788C7E" w:rsidR="0ABF7F9F">
        <w:rPr>
          <w:rFonts w:ascii="Aptos" w:hAnsi="Aptos" w:eastAsia="Aptos" w:cs="Aptos"/>
          <w:b w:val="0"/>
          <w:bCs w:val="0"/>
          <w:i w:val="0"/>
          <w:iCs w:val="0"/>
          <w:caps w:val="0"/>
          <w:smallCaps w:val="0"/>
          <w:noProof w:val="0"/>
          <w:sz w:val="24"/>
          <w:szCs w:val="24"/>
          <w:lang w:val="en-US"/>
        </w:rPr>
        <w:t xml:space="preserve"> –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Ilustrasi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mengenai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strategi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dapat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diterapkan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untuk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meningkatkan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aliran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masuk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kas,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mengurangi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pengeluaran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dan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secara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keseluruhan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memperbaiki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kesehatan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keuangan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bisnis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Anda.</w:t>
      </w:r>
    </w:p>
    <w:p xmlns:wp14="http://schemas.microsoft.com/office/word/2010/wordml" w:rsidP="06788C7E" wp14:paraId="24C02E24" wp14:textId="081E8FCA">
      <w:pPr>
        <w:spacing w:before="240" w:beforeAutospacing="off" w:after="240" w:afterAutospacing="off" w:line="279" w:lineRule="auto"/>
        <w:ind w:left="0" w:right="0"/>
        <w:jc w:val="both"/>
        <w:rPr>
          <w:rFonts w:ascii="Aptos" w:hAnsi="Aptos" w:eastAsia="Aptos" w:cs="Aptos"/>
          <w:noProof w:val="0"/>
          <w:sz w:val="24"/>
          <w:szCs w:val="24"/>
          <w:lang w:val="en-US"/>
        </w:rPr>
      </w:pPr>
      <w:r w:rsidRPr="06788C7E" w:rsidR="0ABF7F9F">
        <w:rPr>
          <w:rFonts w:ascii="Aptos" w:hAnsi="Aptos" w:eastAsia="Aptos" w:cs="Aptos"/>
          <w:b w:val="0"/>
          <w:bCs w:val="0"/>
          <w:i w:val="1"/>
          <w:iCs w:val="1"/>
          <w:caps w:val="0"/>
          <w:smallCaps w:val="0"/>
          <w:noProof w:val="0"/>
          <w:sz w:val="24"/>
          <w:szCs w:val="24"/>
          <w:lang w:val="en-US"/>
        </w:rPr>
        <w:t>Action checklist</w:t>
      </w:r>
      <w:r w:rsidRPr="06788C7E" w:rsidR="0ABF7F9F">
        <w:rPr>
          <w:rFonts w:ascii="Aptos" w:hAnsi="Aptos" w:eastAsia="Aptos" w:cs="Aptos"/>
          <w:b w:val="0"/>
          <w:bCs w:val="0"/>
          <w:i w:val="0"/>
          <w:iCs w:val="0"/>
          <w:caps w:val="0"/>
          <w:smallCaps w:val="0"/>
          <w:noProof w:val="0"/>
          <w:sz w:val="24"/>
          <w:szCs w:val="24"/>
          <w:lang w:val="en-US"/>
        </w:rPr>
        <w:t xml:space="preserve"> –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catatan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rinci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mengenai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langkah-langkah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konkret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telah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disepakati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bersama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selama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coaching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untuk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meningkatkan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arus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kas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bisnis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usaha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w:t>
      </w:r>
    </w:p>
    <w:p xmlns:wp14="http://schemas.microsoft.com/office/word/2010/wordml" w:rsidP="06788C7E" wp14:paraId="5A290A2B" wp14:textId="3FD70DDB">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Di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akhir</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coaching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menerima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rekomendasi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khusus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disesuaikan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dengan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permasalahan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bisnis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mereka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telah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diidentifikasi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melalui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aplikasi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6788C7E" wp14:paraId="15627670" wp14:textId="33588262">
      <w:pPr>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Jika ditemukan inefisiensi dalam penggunaan dana pada salah satu pos pengeluaran, pelaku UMKM akan diberikan saran untuk melakukan penyesuaian. Sebaliknya, jika terdapat surplus kas, akan diberikan rekomendasi untuk menginvestasikan dana tersebut pada instrumen yang sesuai.</w:t>
      </w:r>
    </w:p>
    <w:p xmlns:wp14="http://schemas.microsoft.com/office/word/2010/wordml" w:rsidP="06788C7E" wp14:paraId="699C0AE0" wp14:textId="14DB8CCA">
      <w:pPr>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Apa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saja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keuntungan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menggunakan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 xml:space="preserve">Cash Flow Coaching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Kit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6788C7E" wp14:paraId="5F9D42DD" wp14:textId="2B069A17">
      <w:pPr>
        <w:spacing w:before="0" w:beforeAutospacing="off" w:after="160" w:afterAutospacing="off" w:line="279"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Berdasarkan analisis mendalam dari data keuangan yang dihasilkan, aplikasi ini akan membantu pelaku usaha UMKM menyusun strategi pembayaran yang efektif. Dengan begitu, pelaku usaha UMKM dapat memastikan semua kewajiban finansial, seperti utang usaha dan pajak, terpenuhi tepat waktu.</w:t>
      </w:r>
    </w:p>
    <w:p xmlns:wp14="http://schemas.microsoft.com/office/word/2010/wordml" w:rsidP="06788C7E" wp14:paraId="09654EF5" wp14:textId="26926C96">
      <w:pPr>
        <w:spacing w:before="0" w:beforeAutospacing="off" w:after="160" w:afterAutospacing="off" w:line="279"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Tidak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hanya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itu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aplikasi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ini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juga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memberikan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panduan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keuangan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komprehensif</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di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setiap</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tahap</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perkembangan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bisnis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usaha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Dengan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begitu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usaha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dapat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mengambil</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keputusan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bisnis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lebih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baik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dan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memastikan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bisnis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selalu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berada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di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jalur</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benar</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6788C7E" wp14:paraId="51254713" wp14:textId="5B0530D9">
      <w:pPr>
        <w:spacing w:before="0" w:beforeAutospacing="off" w:after="160" w:afterAutospacing="off" w:line="279"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6788C7E" wp14:paraId="2E2DD803" wp14:textId="30D3E6E8">
      <w:pPr>
        <w:pStyle w:val="Normal"/>
        <w:jc w:val="both"/>
      </w:pPr>
      <w:r w:rsidRPr="06788C7E" w:rsidR="78E65FAC">
        <w:rPr>
          <w:rFonts w:ascii="Aptos" w:hAnsi="Aptos" w:eastAsia="Aptos" w:cs="Aptos"/>
          <w:noProof w:val="0"/>
          <w:sz w:val="24"/>
          <w:szCs w:val="24"/>
          <w:lang w:val="en-US"/>
        </w:rPr>
        <w:t>Bagaimana peran DJP dalam mendorong perkembangan UMKM di Indonesia?</w:t>
      </w:r>
    </w:p>
    <w:p xmlns:wp14="http://schemas.microsoft.com/office/word/2010/wordml" w:rsidP="06788C7E" wp14:paraId="27D26665" wp14:textId="0F6A4ADA">
      <w:pPr>
        <w:pStyle w:val="Normal"/>
        <w:jc w:val="both"/>
        <w:rPr>
          <w:rFonts w:ascii="Aptos" w:hAnsi="Aptos" w:eastAsia="Aptos" w:cs="Aptos"/>
          <w:noProof w:val="0"/>
          <w:sz w:val="24"/>
          <w:szCs w:val="24"/>
          <w:lang w:val="en-US"/>
        </w:rPr>
      </w:pPr>
      <w:r w:rsidRPr="06788C7E" w:rsidR="0ABF7F9F">
        <w:rPr>
          <w:rFonts w:ascii="Aptos" w:hAnsi="Aptos" w:eastAsia="Aptos" w:cs="Aptos"/>
          <w:b w:val="1"/>
          <w:bCs w:val="1"/>
          <w:i w:val="1"/>
          <w:iCs w:val="1"/>
          <w:caps w:val="0"/>
          <w:smallCaps w:val="0"/>
          <w:noProof w:val="0"/>
          <w:color w:val="000000" w:themeColor="text1" w:themeTint="FF" w:themeShade="FF"/>
          <w:sz w:val="24"/>
          <w:szCs w:val="24"/>
          <w:lang w:val="en-US"/>
        </w:rPr>
        <w:t>Business Development Services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(BDS)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merupakan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in</w:t>
      </w:r>
      <w:r w:rsidRPr="06788C7E" w:rsidR="793411E8">
        <w:rPr>
          <w:rFonts w:ascii="Aptos" w:hAnsi="Aptos" w:eastAsia="Aptos" w:cs="Aptos"/>
          <w:b w:val="0"/>
          <w:bCs w:val="0"/>
          <w:i w:val="0"/>
          <w:iCs w:val="0"/>
          <w:caps w:val="0"/>
          <w:smallCaps w:val="0"/>
          <w:noProof w:val="0"/>
          <w:color w:val="000000" w:themeColor="text1" w:themeTint="FF" w:themeShade="FF"/>
          <w:sz w:val="24"/>
          <w:szCs w:val="24"/>
          <w:lang w:val="en-US"/>
        </w:rPr>
        <w:t>isiatif</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dari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1848FAB5">
        <w:rPr>
          <w:rFonts w:ascii="Aptos" w:hAnsi="Aptos" w:eastAsia="Aptos" w:cs="Aptos"/>
          <w:b w:val="0"/>
          <w:bCs w:val="0"/>
          <w:i w:val="0"/>
          <w:iCs w:val="0"/>
          <w:caps w:val="0"/>
          <w:smallCaps w:val="0"/>
          <w:noProof w:val="0"/>
          <w:color w:val="000000" w:themeColor="text1" w:themeTint="FF" w:themeShade="FF"/>
          <w:sz w:val="24"/>
          <w:szCs w:val="24"/>
          <w:lang w:val="en-US"/>
        </w:rPr>
        <w:t>Direktorat</w:t>
      </w:r>
      <w:r w:rsidRPr="06788C7E" w:rsidR="1848FAB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1848FAB5">
        <w:rPr>
          <w:rFonts w:ascii="Aptos" w:hAnsi="Aptos" w:eastAsia="Aptos" w:cs="Aptos"/>
          <w:b w:val="0"/>
          <w:bCs w:val="0"/>
          <w:i w:val="0"/>
          <w:iCs w:val="0"/>
          <w:caps w:val="0"/>
          <w:smallCaps w:val="0"/>
          <w:noProof w:val="0"/>
          <w:color w:val="000000" w:themeColor="text1" w:themeTint="FF" w:themeShade="FF"/>
          <w:sz w:val="24"/>
          <w:szCs w:val="24"/>
          <w:lang w:val="en-US"/>
        </w:rPr>
        <w:t>Jenderal</w:t>
      </w:r>
      <w:r w:rsidRPr="06788C7E" w:rsidR="1848FAB5">
        <w:rPr>
          <w:rFonts w:ascii="Aptos" w:hAnsi="Aptos" w:eastAsia="Aptos" w:cs="Aptos"/>
          <w:b w:val="0"/>
          <w:bCs w:val="0"/>
          <w:i w:val="0"/>
          <w:iCs w:val="0"/>
          <w:caps w:val="0"/>
          <w:smallCaps w:val="0"/>
          <w:noProof w:val="0"/>
          <w:color w:val="000000" w:themeColor="text1" w:themeTint="FF" w:themeShade="FF"/>
          <w:sz w:val="24"/>
          <w:szCs w:val="24"/>
          <w:lang w:val="en-US"/>
        </w:rPr>
        <w:t xml:space="preserve"> Pajak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DJP</w:t>
      </w:r>
      <w:r w:rsidRPr="06788C7E" w:rsidR="51368211">
        <w:rPr>
          <w:rFonts w:ascii="Aptos" w:hAnsi="Aptos" w:eastAsia="Aptos" w:cs="Aptos"/>
          <w:b w:val="0"/>
          <w:bCs w:val="0"/>
          <w:i w:val="0"/>
          <w:iCs w:val="0"/>
          <w:caps w:val="0"/>
          <w:smallCaps w:val="0"/>
          <w:noProof w:val="0"/>
          <w:color w:val="000000" w:themeColor="text1" w:themeTint="FF" w:themeShade="FF"/>
          <w:sz w:val="24"/>
          <w:szCs w:val="24"/>
          <w:lang w:val="en-US"/>
        </w:rPr>
        <w: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bertujuan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untuk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mendorong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pertumbuhan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usaha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Berdasarkan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Surat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edaran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Direktur</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Jenderal</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Pajak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nomor</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SE-13/PJ/2018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tentang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petunjuk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pelaksanaan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program BDS,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setiap</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kantor</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pajak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diwajibkan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menyelenggarakan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program BDS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setidaknya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dua kali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dalam</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setahun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6788C7E" wp14:paraId="2F90D851" wp14:textId="6B2CE3E3">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Melalui program BDS, pemerintah berupaya memberikan dukungan kepada UMKM agar dapat meningkatkan daya saing dan keberlanjutan usahanya. Program ini mencakup berbagai kegiatan pembinaan, seperti pelatihan, konsultasi, dan pendampingan.</w:t>
      </w:r>
    </w:p>
    <w:p xmlns:wp14="http://schemas.microsoft.com/office/word/2010/wordml" w:rsidP="06788C7E" wp14:paraId="37B18736" wp14:textId="5BC47FFC">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Selain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itu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BDS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diharapkan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dapat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meningkatkan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kesadaran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keterikatan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dan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kepatuhan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pajak para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w:t>
      </w:r>
    </w:p>
    <w:p xmlns:wp14="http://schemas.microsoft.com/office/word/2010/wordml" w:rsidP="06788C7E" wp14:paraId="78D444CC" wp14:textId="1DAB948E">
      <w:pPr>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6788C7E" wp14:paraId="38834F59" wp14:textId="60A9E344">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Bentuk pengembangan usaha apa saja yang dilakukan pada program BDS ?</w:t>
      </w:r>
    </w:p>
    <w:p xmlns:wp14="http://schemas.microsoft.com/office/word/2010/wordml" w:rsidP="06788C7E" wp14:paraId="167E2137" wp14:textId="412F72A5">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Program BDS menawarkan berbagai materi pengembangan usaha, mulai dari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branding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hingga strategi ekspansi bisnis. Beberapa Kantor Pelayanan Pajak bahkan memberikan materi yang mencakup seluruh siklus hidup suatu usaha, mulai dari tahap pendirian hingga pengembangan menjadi bisnis berskala besar.</w:t>
      </w:r>
    </w:p>
    <w:p xmlns:wp14="http://schemas.microsoft.com/office/word/2010/wordml" w:rsidP="06788C7E" wp14:paraId="15E00E87" wp14:textId="0D0380CD">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Program BDS diselenggarakan dalam berbagai bentuk kegiatan, mulai dari sosialisasi untuk memberikan informasi, bimbingan teknis untuk meningkatkan keterampilan, hingga studi banding untuk memberikan inspirasi dan wawasan baru.</w:t>
      </w:r>
    </w:p>
    <w:p xmlns:wp14="http://schemas.microsoft.com/office/word/2010/wordml" w:rsidP="06788C7E" wp14:paraId="30F2572C" wp14:textId="7E54CFCB">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Sebagai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contoh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Kantor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Pelayanan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Pajak Pratama Jakarta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Jatinegara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telah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sukses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menggelar</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program BDS pada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bulan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September 2024. Acara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ini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dimeriahkan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dengan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kehadiran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Indra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Herlambang</w:t>
      </w:r>
      <w:r w:rsidRPr="06788C7E" w:rsidR="340588C8">
        <w:rPr>
          <w:rFonts w:ascii="Aptos" w:hAnsi="Aptos" w:eastAsia="Aptos" w:cs="Aptos"/>
          <w:b w:val="0"/>
          <w:bCs w:val="0"/>
          <w:i w:val="0"/>
          <w:iCs w:val="0"/>
          <w:caps w:val="0"/>
          <w:smallCaps w:val="0"/>
          <w:noProof w:val="0"/>
          <w:color w:val="000000" w:themeColor="text1" w:themeTint="FF" w:themeShade="FF"/>
          <w:sz w:val="24"/>
          <w:szCs w:val="24"/>
          <w:lang w:val="en-US"/>
        </w:rPr>
        <w:t>, Artis ternama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dan Dzulqarnain Fahmi,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pemilik restoran terkenal Dapur Resto, sebagai narasumber.</w:t>
      </w:r>
    </w:p>
    <w:p xmlns:wp14="http://schemas.microsoft.com/office/word/2010/wordml" w:rsidP="06788C7E" wp14:paraId="491DC661" wp14:textId="79F418BF">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Indra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Herlambang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memberikan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materi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public speaking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bertujuan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untuk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meningkatkan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kepercayaan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diri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para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dalam</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berkomunikasi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dengan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konsumen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Melalui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pelatihan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ini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diharapkan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dapat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menyampaikan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informasi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produk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secara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efektif</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dan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persuasif</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6788C7E" wp14:paraId="436DEF96" wp14:textId="5A9A958C">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Tidak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hanya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materi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public speakin</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Dzulqarnain Fahmi juga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memberikan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pemahaman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mendalam</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tentang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branding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di era digital.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Beliau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menekankan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pentingnya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pemasaran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digital dan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memberikan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panduan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praktis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mengenai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optimasi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 xml:space="preserve">Google Ads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serta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framework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tepat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untuk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memulai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bisnis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online.</w:t>
      </w:r>
    </w:p>
    <w:p xmlns:wp14="http://schemas.microsoft.com/office/word/2010/wordml" w:rsidP="06788C7E" wp14:paraId="697B15FC" wp14:textId="12902DA3">
      <w:pPr>
        <w:pStyle w:val="Normal"/>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Para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peserta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sangat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antusias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dengan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materi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disampaikan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dalam</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program BDS,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terutama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mengenai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optimasi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1"/>
          <w:iCs w:val="1"/>
          <w:caps w:val="0"/>
          <w:smallCaps w:val="0"/>
          <w:noProof w:val="0"/>
          <w:color w:val="000000" w:themeColor="text1" w:themeTint="FF" w:themeShade="FF"/>
          <w:sz w:val="24"/>
          <w:szCs w:val="24"/>
          <w:lang w:val="en-US"/>
        </w:rPr>
        <w:t>Google Ads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Bahkan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banyak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di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antara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mereka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berminat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untuk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mendapatkan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konsultasi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lebih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lanjut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Para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pelaku</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UMKM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berharap</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kegiatan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serupa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dapat</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diselenggarakan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secara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rutin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dengan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topik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yang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lebih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beragam</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6788C7E" wp14:paraId="3476B5E6" wp14:textId="0D23B0D8">
      <w:pPr>
        <w:pStyle w:val="Normal"/>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6788C7E" wp14:paraId="058A4CA2" wp14:textId="04636B62">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Kesimpulan</w:t>
      </w:r>
    </w:p>
    <w:p xmlns:wp14="http://schemas.microsoft.com/office/word/2010/wordml" w:rsidP="06788C7E" wp14:paraId="1B78186D" wp14:textId="7DFD7784">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Peran UMKM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dalam</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mendorong</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pertumbuhan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ekonomi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sangatlah</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besar</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Data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menunjukkan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bahwa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di Australia, UMKM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berkontribusi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sebesar</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30%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terhadap</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Produk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Domestik</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Bruto (PDB) negara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75FD5CB6">
        <w:rPr>
          <w:rFonts w:ascii="Aptos" w:hAnsi="Aptos" w:eastAsia="Aptos" w:cs="Aptos"/>
          <w:b w:val="0"/>
          <w:bCs w:val="0"/>
          <w:i w:val="0"/>
          <w:iCs w:val="0"/>
          <w:caps w:val="0"/>
          <w:smallCaps w:val="0"/>
          <w:noProof w:val="0"/>
          <w:color w:val="000000" w:themeColor="text1" w:themeTint="FF" w:themeShade="FF"/>
          <w:sz w:val="24"/>
          <w:szCs w:val="24"/>
          <w:lang w:val="en-US"/>
        </w:rPr>
        <w:t>S</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edangkan</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di Indonesia,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kontribusinya</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mencapai</w:t>
      </w: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 xml:space="preserve"> 60%.</w:t>
      </w:r>
    </w:p>
    <w:p xmlns:wp14="http://schemas.microsoft.com/office/word/2010/wordml" w:rsidP="06788C7E" wp14:paraId="17457E37" wp14:textId="64EBADFC">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Meskipun memiliki kontribusi yang signifikan, pelaku usaha UMKM memiliki tingkat kerentanan yang tinggi terhadap berbagai faktor eksternal. Oleh karena itu, diperlukan dukungan pemerintah untuk memastikan keberlangsungan usaha mereka.</w:t>
      </w:r>
    </w:p>
    <w:p xmlns:wp14="http://schemas.microsoft.com/office/word/2010/wordml" w:rsidP="06788C7E" wp14:paraId="3034CF4C" wp14:textId="6AC5EF97">
      <w:pPr>
        <w:jc w:val="both"/>
        <w:rPr>
          <w:rFonts w:ascii="Aptos" w:hAnsi="Aptos" w:eastAsia="Aptos" w:cs="Aptos"/>
          <w:noProof w:val="0"/>
          <w:sz w:val="24"/>
          <w:szCs w:val="24"/>
          <w:lang w:val="en-US"/>
        </w:rPr>
      </w:pPr>
      <w:r w:rsidRPr="06788C7E" w:rsidR="0ABF7F9F">
        <w:rPr>
          <w:rFonts w:ascii="Aptos" w:hAnsi="Aptos" w:eastAsia="Aptos" w:cs="Aptos"/>
          <w:b w:val="0"/>
          <w:bCs w:val="0"/>
          <w:i w:val="0"/>
          <w:iCs w:val="0"/>
          <w:caps w:val="0"/>
          <w:smallCaps w:val="0"/>
          <w:noProof w:val="0"/>
          <w:color w:val="000000" w:themeColor="text1" w:themeTint="FF" w:themeShade="FF"/>
          <w:sz w:val="24"/>
          <w:szCs w:val="24"/>
          <w:lang w:val="en-US"/>
        </w:rPr>
        <w:t>Melalui berbagai program dan kebijakan, ATO dan DJP telah menunjukkan komitmennya dalam mendukung keberlangsungan usaha UMKM. Kedua lembaga ini berharap UMKM dapat berkembang menjadi bisnis yang lebih besar dan berkontribusi secara aktif dalam perekonomian negara melalui kepatuhan pajak.</w:t>
      </w:r>
    </w:p>
    <w:p xmlns:wp14="http://schemas.microsoft.com/office/word/2010/wordml" w:rsidP="06788C7E" wp14:paraId="44CCD477" wp14:textId="204ADE91">
      <w:pPr>
        <w:pStyle w:val="Normal"/>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6788C7E" wp14:paraId="75C86C86" wp14:textId="669096DA">
      <w:pPr>
        <w:pStyle w:val="Normal"/>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2008A3E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61F3EA"/>
    <w:rsid w:val="06788C7E"/>
    <w:rsid w:val="09EF2E6C"/>
    <w:rsid w:val="0A34238B"/>
    <w:rsid w:val="0ABF7F9F"/>
    <w:rsid w:val="0BAB548E"/>
    <w:rsid w:val="0C61F3EA"/>
    <w:rsid w:val="0E16E137"/>
    <w:rsid w:val="10339665"/>
    <w:rsid w:val="15A80CE0"/>
    <w:rsid w:val="1791EC24"/>
    <w:rsid w:val="1848FAB5"/>
    <w:rsid w:val="1A635147"/>
    <w:rsid w:val="1AC295AE"/>
    <w:rsid w:val="1B2D1526"/>
    <w:rsid w:val="1CAF7E65"/>
    <w:rsid w:val="1E60AE63"/>
    <w:rsid w:val="1EEA0BF3"/>
    <w:rsid w:val="1F227450"/>
    <w:rsid w:val="2628B5B3"/>
    <w:rsid w:val="28700DA5"/>
    <w:rsid w:val="2E3DA1AC"/>
    <w:rsid w:val="3317E035"/>
    <w:rsid w:val="33922CB0"/>
    <w:rsid w:val="340588C8"/>
    <w:rsid w:val="3B2060BE"/>
    <w:rsid w:val="423B8B56"/>
    <w:rsid w:val="4BA2E5ED"/>
    <w:rsid w:val="51368211"/>
    <w:rsid w:val="55499AB1"/>
    <w:rsid w:val="585209AB"/>
    <w:rsid w:val="5C92743D"/>
    <w:rsid w:val="64A69537"/>
    <w:rsid w:val="66105239"/>
    <w:rsid w:val="6853F238"/>
    <w:rsid w:val="6D5EFA77"/>
    <w:rsid w:val="6DA54CD0"/>
    <w:rsid w:val="6E213AA2"/>
    <w:rsid w:val="6E7EAB21"/>
    <w:rsid w:val="6EBF6771"/>
    <w:rsid w:val="74F856E1"/>
    <w:rsid w:val="7546E752"/>
    <w:rsid w:val="75FD5CB6"/>
    <w:rsid w:val="76DF7DE8"/>
    <w:rsid w:val="78E65FAC"/>
    <w:rsid w:val="793411E8"/>
    <w:rsid w:val="79462028"/>
    <w:rsid w:val="7B449E30"/>
    <w:rsid w:val="7FB7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F3EA"/>
  <w15:chartTrackingRefBased/>
  <w15:docId w15:val="{FDD7E0AC-9DB5-4847-8D2D-276481F57A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2024-11-14T06:24:27.3505397Z</dcterms:created>
  <dcterms:modified xsi:type="dcterms:W3CDTF">2024-11-14T06:59:19.5177529Z</dcterms:modified>
  <dc:creator>Riscky Wijaya</dc:creator>
  <lastModifiedBy>Riscky Wijaya</lastModifiedBy>
</coreProperties>
</file>