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2EB4F" w14:textId="00CC1FCF" w:rsidR="004D6FBD" w:rsidRPr="00C421D3" w:rsidRDefault="00AE4934" w:rsidP="004D6FBD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421D3">
        <w:rPr>
          <w:rFonts w:ascii="Arial" w:hAnsi="Arial" w:cs="Arial"/>
          <w:b/>
          <w:color w:val="000000" w:themeColor="text1"/>
          <w:sz w:val="24"/>
          <w:szCs w:val="24"/>
        </w:rPr>
        <w:t xml:space="preserve">Seni </w:t>
      </w:r>
      <w:proofErr w:type="spellStart"/>
      <w:r w:rsidRPr="00C421D3">
        <w:rPr>
          <w:rFonts w:ascii="Arial" w:hAnsi="Arial" w:cs="Arial"/>
          <w:b/>
          <w:color w:val="000000" w:themeColor="text1"/>
          <w:sz w:val="24"/>
          <w:szCs w:val="24"/>
        </w:rPr>
        <w:t>dalam</w:t>
      </w:r>
      <w:proofErr w:type="spellEnd"/>
      <w:r w:rsidRPr="00C421D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8C05A2" w:rsidRPr="00C421D3">
        <w:rPr>
          <w:rFonts w:ascii="Arial" w:hAnsi="Arial" w:cs="Arial"/>
          <w:b/>
          <w:color w:val="000000" w:themeColor="text1"/>
          <w:sz w:val="24"/>
          <w:szCs w:val="24"/>
        </w:rPr>
        <w:t>Perpajakan</w:t>
      </w:r>
      <w:proofErr w:type="spellEnd"/>
      <w:r w:rsidRPr="00C421D3">
        <w:rPr>
          <w:rFonts w:ascii="Arial" w:hAnsi="Arial" w:cs="Arial"/>
          <w:b/>
          <w:color w:val="000000" w:themeColor="text1"/>
          <w:sz w:val="24"/>
          <w:szCs w:val="24"/>
        </w:rPr>
        <w:t xml:space="preserve"> UMKM</w:t>
      </w:r>
    </w:p>
    <w:p w14:paraId="0EE9F145" w14:textId="76B85546" w:rsidR="004D6FBD" w:rsidRPr="00C421D3" w:rsidRDefault="004D6FBD" w:rsidP="004D6FBD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421D3">
        <w:rPr>
          <w:rFonts w:ascii="Arial" w:hAnsi="Arial" w:cs="Arial"/>
          <w:b/>
          <w:color w:val="000000" w:themeColor="text1"/>
          <w:sz w:val="24"/>
          <w:szCs w:val="24"/>
        </w:rPr>
        <w:t xml:space="preserve">Oleh: </w:t>
      </w:r>
      <w:r w:rsidR="003F1BC3" w:rsidRPr="00C421D3">
        <w:rPr>
          <w:rFonts w:ascii="Arial" w:hAnsi="Arial" w:cs="Arial"/>
          <w:b/>
          <w:color w:val="000000" w:themeColor="text1"/>
          <w:sz w:val="24"/>
          <w:szCs w:val="24"/>
        </w:rPr>
        <w:t>Slamet Wahyudi</w:t>
      </w:r>
      <w:r w:rsidRPr="00C421D3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proofErr w:type="spellStart"/>
      <w:r w:rsidR="00243DDB" w:rsidRPr="00C421D3">
        <w:rPr>
          <w:rFonts w:ascii="Arial" w:hAnsi="Arial" w:cs="Arial"/>
          <w:b/>
          <w:color w:val="000000" w:themeColor="text1"/>
          <w:sz w:val="24"/>
          <w:szCs w:val="24"/>
        </w:rPr>
        <w:t>pegawai</w:t>
      </w:r>
      <w:proofErr w:type="spellEnd"/>
      <w:r w:rsidR="00243DDB" w:rsidRPr="00C421D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243DDB" w:rsidRPr="00C421D3">
        <w:rPr>
          <w:rFonts w:ascii="Arial" w:hAnsi="Arial" w:cs="Arial"/>
          <w:b/>
          <w:color w:val="000000" w:themeColor="text1"/>
          <w:sz w:val="24"/>
          <w:szCs w:val="24"/>
        </w:rPr>
        <w:t>Direktur</w:t>
      </w:r>
      <w:proofErr w:type="spellEnd"/>
      <w:r w:rsidR="00243DDB" w:rsidRPr="00C421D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243DDB" w:rsidRPr="00C421D3">
        <w:rPr>
          <w:rFonts w:ascii="Arial" w:hAnsi="Arial" w:cs="Arial"/>
          <w:b/>
          <w:color w:val="000000" w:themeColor="text1"/>
          <w:sz w:val="24"/>
          <w:szCs w:val="24"/>
        </w:rPr>
        <w:t>Jenderal</w:t>
      </w:r>
      <w:proofErr w:type="spellEnd"/>
      <w:r w:rsidR="00243DDB" w:rsidRPr="00C421D3">
        <w:rPr>
          <w:rFonts w:ascii="Arial" w:hAnsi="Arial" w:cs="Arial"/>
          <w:b/>
          <w:color w:val="000000" w:themeColor="text1"/>
          <w:sz w:val="24"/>
          <w:szCs w:val="24"/>
        </w:rPr>
        <w:t xml:space="preserve"> Pajak</w:t>
      </w:r>
      <w:r w:rsidRPr="00C421D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3E9B5837" w14:textId="20B4B800" w:rsidR="000030A9" w:rsidRPr="00C421D3" w:rsidRDefault="00D759DE" w:rsidP="000030A9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C421D3">
        <w:rPr>
          <w:rFonts w:ascii="Arial" w:hAnsi="Arial" w:cs="Arial"/>
          <w:b/>
          <w:color w:val="000000" w:themeColor="text1"/>
          <w:sz w:val="24"/>
          <w:szCs w:val="24"/>
        </w:rPr>
        <w:br/>
      </w:r>
      <w:r w:rsidR="000030A9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Pajak </w:t>
      </w:r>
      <w:proofErr w:type="spellStart"/>
      <w:r w:rsidR="000030A9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adalah</w:t>
      </w:r>
      <w:proofErr w:type="spellEnd"/>
      <w:r w:rsidR="000030A9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030A9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seni</w:t>
      </w:r>
      <w:proofErr w:type="spellEnd"/>
      <w:r w:rsidR="000030A9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030A9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mencabut</w:t>
      </w:r>
      <w:proofErr w:type="spellEnd"/>
      <w:r w:rsidR="000030A9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030A9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bulu</w:t>
      </w:r>
      <w:proofErr w:type="spellEnd"/>
      <w:r w:rsidR="000030A9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030A9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angsa</w:t>
      </w:r>
      <w:proofErr w:type="spellEnd"/>
      <w:r w:rsidR="000030A9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43DDB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="00243DDB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43DDB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meminimalisasi</w:t>
      </w:r>
      <w:proofErr w:type="spellEnd"/>
      <w:r w:rsidR="00243DDB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030A9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kemungkinan</w:t>
      </w:r>
      <w:proofErr w:type="spellEnd"/>
      <w:r w:rsidR="000030A9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43DDB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sang </w:t>
      </w:r>
      <w:proofErr w:type="spellStart"/>
      <w:r w:rsidR="00243DDB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angsa</w:t>
      </w:r>
      <w:proofErr w:type="spellEnd"/>
      <w:r w:rsidR="00243DDB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43DDB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melengking</w:t>
      </w:r>
      <w:proofErr w:type="spellEnd"/>
      <w:r w:rsidR="00243DDB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43DDB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kesakitan</w:t>
      </w:r>
      <w:proofErr w:type="spellEnd"/>
      <w:r w:rsidR="00243DDB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="00243DDB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</w:t>
      </w:r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egitulah</w:t>
      </w:r>
      <w:proofErr w:type="spellEnd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pajak</w:t>
      </w:r>
      <w:proofErr w:type="spellEnd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adil</w:t>
      </w:r>
      <w:proofErr w:type="spellEnd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menurut</w:t>
      </w:r>
      <w:proofErr w:type="spellEnd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D2B1C" w:rsidRPr="00C421D3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Jean </w:t>
      </w:r>
      <w:proofErr w:type="spellStart"/>
      <w:r w:rsidR="009D2B1C" w:rsidRPr="00C421D3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Baptise</w:t>
      </w:r>
      <w:proofErr w:type="spellEnd"/>
      <w:r w:rsidR="009D2B1C" w:rsidRPr="00C421D3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Colbert</w:t>
      </w:r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="00243DDB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</w:t>
      </w:r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nilah</w:t>
      </w:r>
      <w:proofErr w:type="spellEnd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mendasari</w:t>
      </w:r>
      <w:proofErr w:type="spellEnd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keluarnya</w:t>
      </w:r>
      <w:proofErr w:type="spellEnd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Peraturan</w:t>
      </w:r>
      <w:proofErr w:type="spellEnd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Menteri </w:t>
      </w:r>
      <w:proofErr w:type="spellStart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Keuangan</w:t>
      </w:r>
      <w:proofErr w:type="spellEnd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23FF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(PMK) </w:t>
      </w:r>
      <w:proofErr w:type="spellStart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Nomor</w:t>
      </w:r>
      <w:proofErr w:type="spellEnd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164 </w:t>
      </w:r>
      <w:proofErr w:type="spellStart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Tahun</w:t>
      </w:r>
      <w:proofErr w:type="spellEnd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2023 </w:t>
      </w:r>
      <w:proofErr w:type="spellStart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tentang</w:t>
      </w:r>
      <w:proofErr w:type="spellEnd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43DDB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</w:t>
      </w:r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ata </w:t>
      </w:r>
      <w:proofErr w:type="spellStart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cara</w:t>
      </w:r>
      <w:proofErr w:type="spellEnd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pengenaan</w:t>
      </w:r>
      <w:proofErr w:type="spellEnd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43DDB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pajak</w:t>
      </w:r>
      <w:proofErr w:type="spellEnd"/>
      <w:r w:rsidR="00243DDB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43DDB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penghasilan</w:t>
      </w:r>
      <w:proofErr w:type="spellEnd"/>
      <w:r w:rsidR="00243DDB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="00243DDB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PPh</w:t>
      </w:r>
      <w:proofErr w:type="spellEnd"/>
      <w:r w:rsidR="00243DDB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) </w:t>
      </w:r>
      <w:proofErr w:type="spellStart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atas</w:t>
      </w:r>
      <w:proofErr w:type="spellEnd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penghasilan</w:t>
      </w:r>
      <w:proofErr w:type="spellEnd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dari</w:t>
      </w:r>
      <w:proofErr w:type="spellEnd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usaha</w:t>
      </w:r>
      <w:proofErr w:type="spellEnd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diterima</w:t>
      </w:r>
      <w:proofErr w:type="spellEnd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atau</w:t>
      </w:r>
      <w:proofErr w:type="spellEnd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diperoleh</w:t>
      </w:r>
      <w:proofErr w:type="spellEnd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43DDB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</w:t>
      </w:r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ajib</w:t>
      </w:r>
      <w:proofErr w:type="spellEnd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43DDB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</w:t>
      </w:r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ajak</w:t>
      </w:r>
      <w:proofErr w:type="spellEnd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memiliki</w:t>
      </w:r>
      <w:proofErr w:type="spellEnd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peredaran</w:t>
      </w:r>
      <w:proofErr w:type="spellEnd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bruto</w:t>
      </w:r>
      <w:proofErr w:type="spellEnd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tertentu</w:t>
      </w:r>
      <w:proofErr w:type="spellEnd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dan </w:t>
      </w:r>
      <w:proofErr w:type="spellStart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kewajiban</w:t>
      </w:r>
      <w:proofErr w:type="spellEnd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pelaporan</w:t>
      </w:r>
      <w:proofErr w:type="spellEnd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usaha</w:t>
      </w:r>
      <w:proofErr w:type="spellEnd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untuk</w:t>
      </w:r>
      <w:proofErr w:type="spellEnd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dikukuhkan</w:t>
      </w:r>
      <w:proofErr w:type="spellEnd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sebagai</w:t>
      </w:r>
      <w:proofErr w:type="spellEnd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Pengusaha</w:t>
      </w:r>
      <w:proofErr w:type="spellEnd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Kena Pajak</w:t>
      </w:r>
      <w:r w:rsidR="00243DDB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(PKP)</w:t>
      </w:r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p w14:paraId="56634D68" w14:textId="245E8280" w:rsidR="009D2B1C" w:rsidRPr="00C421D3" w:rsidRDefault="009D2B1C" w:rsidP="000030A9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Sebagaimana</w:t>
      </w:r>
      <w:proofErr w:type="spellEnd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kita</w:t>
      </w:r>
      <w:proofErr w:type="spellEnd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ketahui</w:t>
      </w:r>
      <w:proofErr w:type="spellEnd"/>
      <w:r w:rsidR="00243DDB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ketentuan</w:t>
      </w:r>
      <w:proofErr w:type="spellEnd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ini</w:t>
      </w:r>
      <w:proofErr w:type="spellEnd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pelaku</w:t>
      </w:r>
      <w:proofErr w:type="spellEnd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43DDB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UMKM</w:t>
      </w:r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memiliki</w:t>
      </w:r>
      <w:proofErr w:type="spellEnd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peredaran</w:t>
      </w:r>
      <w:proofErr w:type="spellEnd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bruto</w:t>
      </w:r>
      <w:proofErr w:type="spellEnd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tertentu</w:t>
      </w:r>
      <w:proofErr w:type="spellEnd"/>
      <w:r w:rsidR="00243DDB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="008C05A2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di</w:t>
      </w:r>
      <w:r w:rsidR="00C421D3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C05A2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samping</w:t>
      </w:r>
      <w:proofErr w:type="spellEnd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mendapat</w:t>
      </w:r>
      <w:proofErr w:type="spellEnd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stimulus </w:t>
      </w:r>
      <w:proofErr w:type="spellStart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bebas</w:t>
      </w:r>
      <w:proofErr w:type="spellEnd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pajak</w:t>
      </w:r>
      <w:proofErr w:type="spellEnd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atas</w:t>
      </w:r>
      <w:proofErr w:type="spellEnd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om</w:t>
      </w:r>
      <w:r w:rsidR="00243DDB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z</w:t>
      </w:r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et</w:t>
      </w:r>
      <w:proofErr w:type="spellEnd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sampai</w:t>
      </w:r>
      <w:proofErr w:type="spellEnd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Rp500 </w:t>
      </w:r>
      <w:proofErr w:type="spellStart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juta</w:t>
      </w:r>
      <w:proofErr w:type="spellEnd"/>
      <w:r w:rsidR="00243DDB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="008C05A2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421D3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pelaku</w:t>
      </w:r>
      <w:proofErr w:type="spellEnd"/>
      <w:r w:rsidR="00C421D3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UMKM </w:t>
      </w:r>
      <w:r w:rsidR="002E06B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Orang </w:t>
      </w:r>
      <w:proofErr w:type="spellStart"/>
      <w:r w:rsidR="002E06B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Pribadi</w:t>
      </w:r>
      <w:proofErr w:type="spellEnd"/>
      <w:r w:rsidR="002E06B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C05A2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juga </w:t>
      </w:r>
      <w:proofErr w:type="spellStart"/>
      <w:r w:rsidR="008C05A2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fleksibel</w:t>
      </w:r>
      <w:proofErr w:type="spellEnd"/>
      <w:r w:rsidR="008C05A2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C05A2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untuk</w:t>
      </w:r>
      <w:proofErr w:type="spellEnd"/>
      <w:r w:rsidR="008C05A2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C05A2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menjadi</w:t>
      </w:r>
      <w:proofErr w:type="spellEnd"/>
      <w:r w:rsidR="008C05A2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43DDB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PKP</w:t>
      </w:r>
      <w:r w:rsidR="008C05A2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p w14:paraId="69849FB3" w14:textId="39A42B70" w:rsidR="009D2B1C" w:rsidRPr="00C421D3" w:rsidRDefault="009D2B1C" w:rsidP="009D2B1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Pelaku</w:t>
      </w:r>
      <w:proofErr w:type="spellEnd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UMKM </w:t>
      </w:r>
      <w:proofErr w:type="spellStart"/>
      <w:r w:rsidR="00C421D3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itu</w:t>
      </w:r>
      <w:proofErr w:type="spellEnd"/>
      <w:r w:rsidR="00C421D3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meliputi</w:t>
      </w:r>
      <w:proofErr w:type="spellEnd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Wajib Pajak Orang </w:t>
      </w:r>
      <w:proofErr w:type="spellStart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Pribadi</w:t>
      </w:r>
      <w:proofErr w:type="spellEnd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dan Badan </w:t>
      </w:r>
      <w:proofErr w:type="spellStart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berbentuk</w:t>
      </w:r>
      <w:proofErr w:type="spellEnd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koperasi</w:t>
      </w:r>
      <w:proofErr w:type="spellEnd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persekutuan</w:t>
      </w:r>
      <w:proofErr w:type="spellEnd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komanditer</w:t>
      </w:r>
      <w:proofErr w:type="spellEnd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firma</w:t>
      </w:r>
      <w:proofErr w:type="spellEnd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perseroan</w:t>
      </w:r>
      <w:proofErr w:type="spellEnd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terbatas</w:t>
      </w:r>
      <w:proofErr w:type="spellEnd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termasuk</w:t>
      </w:r>
      <w:proofErr w:type="spellEnd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perseroan</w:t>
      </w:r>
      <w:proofErr w:type="spellEnd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perorangan</w:t>
      </w:r>
      <w:proofErr w:type="spellEnd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didirikan</w:t>
      </w:r>
      <w:proofErr w:type="spellEnd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oleh </w:t>
      </w:r>
      <w:proofErr w:type="spellStart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satu</w:t>
      </w:r>
      <w:proofErr w:type="spellEnd"/>
      <w:r w:rsidR="00243DDB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orang, </w:t>
      </w:r>
      <w:proofErr w:type="spellStart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atau</w:t>
      </w:r>
      <w:proofErr w:type="spellEnd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badan </w:t>
      </w:r>
      <w:proofErr w:type="spellStart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usaha</w:t>
      </w:r>
      <w:proofErr w:type="spellEnd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milik</w:t>
      </w:r>
      <w:proofErr w:type="spellEnd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desa</w:t>
      </w:r>
      <w:proofErr w:type="spellEnd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/badan </w:t>
      </w:r>
      <w:proofErr w:type="spellStart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usaha</w:t>
      </w:r>
      <w:proofErr w:type="spellEnd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milik</w:t>
      </w:r>
      <w:proofErr w:type="spellEnd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desa</w:t>
      </w:r>
      <w:proofErr w:type="spellEnd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bersama</w:t>
      </w:r>
      <w:proofErr w:type="spellEnd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="00243DDB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yang </w:t>
      </w:r>
      <w:proofErr w:type="spellStart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menerima</w:t>
      </w:r>
      <w:proofErr w:type="spellEnd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atau</w:t>
      </w:r>
      <w:proofErr w:type="spellEnd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memperoleh</w:t>
      </w:r>
      <w:proofErr w:type="spellEnd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</w:t>
      </w:r>
      <w:r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enghasilan</w:t>
      </w:r>
      <w:proofErr w:type="spellEnd"/>
      <w:r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peredaran</w:t>
      </w:r>
      <w:proofErr w:type="spellEnd"/>
      <w:r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bruto</w:t>
      </w:r>
      <w:proofErr w:type="spellEnd"/>
      <w:r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tidak</w:t>
      </w:r>
      <w:proofErr w:type="spellEnd"/>
      <w:r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melebihi</w:t>
      </w:r>
      <w:proofErr w:type="spellEnd"/>
      <w:r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Rp4</w:t>
      </w:r>
      <w:r w:rsidR="00243DDB"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,8 </w:t>
      </w:r>
      <w:proofErr w:type="spellStart"/>
      <w:r w:rsidR="00243DDB"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miliar</w:t>
      </w:r>
      <w:proofErr w:type="spellEnd"/>
      <w:r w:rsidR="00243DDB"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421D3"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 w:rsidR="00C421D3"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satu</w:t>
      </w:r>
      <w:proofErr w:type="spellEnd"/>
      <w:r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Tahun</w:t>
      </w:r>
      <w:proofErr w:type="spellEnd"/>
      <w:r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Pajak.</w:t>
      </w:r>
      <w:r w:rsidR="00B9586A"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B9586A"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Peredaran</w:t>
      </w:r>
      <w:proofErr w:type="spellEnd"/>
      <w:r w:rsidR="00B9586A"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B9586A"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bruto</w:t>
      </w:r>
      <w:proofErr w:type="spellEnd"/>
      <w:r w:rsidR="00B9586A"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di </w:t>
      </w:r>
      <w:proofErr w:type="spellStart"/>
      <w:r w:rsidR="00B9586A"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sini</w:t>
      </w:r>
      <w:proofErr w:type="spellEnd"/>
      <w:r w:rsidR="00B9586A"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B9586A"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adalah</w:t>
      </w:r>
      <w:proofErr w:type="spellEnd"/>
      <w:r w:rsidR="00B9586A"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B9586A"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imbalan</w:t>
      </w:r>
      <w:proofErr w:type="spellEnd"/>
      <w:r w:rsidR="00B9586A"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B9586A"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atau</w:t>
      </w:r>
      <w:proofErr w:type="spellEnd"/>
      <w:r w:rsidR="00B9586A"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B9586A"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nilai</w:t>
      </w:r>
      <w:proofErr w:type="spellEnd"/>
      <w:r w:rsidR="00B9586A"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B9586A"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pengganti</w:t>
      </w:r>
      <w:proofErr w:type="spellEnd"/>
      <w:r w:rsidR="00B9586A"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B9586A"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berupa</w:t>
      </w:r>
      <w:proofErr w:type="spellEnd"/>
      <w:r w:rsidR="00B9586A"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uang </w:t>
      </w:r>
      <w:proofErr w:type="spellStart"/>
      <w:r w:rsidR="00B9586A"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atau</w:t>
      </w:r>
      <w:proofErr w:type="spellEnd"/>
      <w:r w:rsidR="00B9586A"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B9586A"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nilai</w:t>
      </w:r>
      <w:proofErr w:type="spellEnd"/>
      <w:r w:rsidR="00B9586A"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uang yang </w:t>
      </w:r>
      <w:proofErr w:type="spellStart"/>
      <w:r w:rsidR="00B9586A"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diterima</w:t>
      </w:r>
      <w:proofErr w:type="spellEnd"/>
      <w:r w:rsidR="00B9586A"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B9586A"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atau</w:t>
      </w:r>
      <w:proofErr w:type="spellEnd"/>
      <w:r w:rsidR="00B9586A"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B9586A"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diperoleh</w:t>
      </w:r>
      <w:proofErr w:type="spellEnd"/>
      <w:r w:rsidR="00B9586A"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B9586A"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dari</w:t>
      </w:r>
      <w:proofErr w:type="spellEnd"/>
      <w:r w:rsidR="00B9586A"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B9586A"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usaha</w:t>
      </w:r>
      <w:proofErr w:type="spellEnd"/>
      <w:r w:rsidR="00B9586A"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B9586A"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sebelum</w:t>
      </w:r>
      <w:proofErr w:type="spellEnd"/>
      <w:r w:rsidR="00B9586A"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B9586A"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dikurangi</w:t>
      </w:r>
      <w:proofErr w:type="spellEnd"/>
      <w:r w:rsidR="00B9586A"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B9586A"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potongan</w:t>
      </w:r>
      <w:proofErr w:type="spellEnd"/>
      <w:r w:rsidR="00B9586A"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B9586A"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penjualan</w:t>
      </w:r>
      <w:proofErr w:type="spellEnd"/>
      <w:r w:rsidR="00B9586A"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B9586A"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potongan</w:t>
      </w:r>
      <w:proofErr w:type="spellEnd"/>
      <w:r w:rsidR="00B9586A"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B9586A"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tunai</w:t>
      </w:r>
      <w:proofErr w:type="spellEnd"/>
      <w:r w:rsidR="00B9586A"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dan/</w:t>
      </w:r>
      <w:proofErr w:type="spellStart"/>
      <w:r w:rsidR="00B9586A"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atau</w:t>
      </w:r>
      <w:proofErr w:type="spellEnd"/>
      <w:r w:rsidR="00B9586A"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B9586A"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potongan</w:t>
      </w:r>
      <w:proofErr w:type="spellEnd"/>
      <w:r w:rsidR="00B9586A"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B9586A"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sejenis</w:t>
      </w:r>
      <w:proofErr w:type="spellEnd"/>
      <w:r w:rsidR="00B9586A"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p w14:paraId="433E1FCF" w14:textId="7F4DEBDE" w:rsidR="009D2B1C" w:rsidRPr="00C421D3" w:rsidRDefault="00785536" w:rsidP="009D2B1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Salah </w:t>
      </w:r>
      <w:proofErr w:type="spellStart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satu</w:t>
      </w:r>
      <w:proofErr w:type="spellEnd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kewajiban</w:t>
      </w:r>
      <w:proofErr w:type="spellEnd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421D3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perpajakan</w:t>
      </w:r>
      <w:proofErr w:type="spellEnd"/>
      <w:r w:rsidR="00C421D3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421D3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pelaku</w:t>
      </w:r>
      <w:proofErr w:type="spellEnd"/>
      <w:r w:rsidR="00C421D3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UMKM </w:t>
      </w:r>
      <w:proofErr w:type="spellStart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adalah</w:t>
      </w:r>
      <w:proofErr w:type="spellEnd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menyampaikan</w:t>
      </w:r>
      <w:proofErr w:type="spellEnd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Surat </w:t>
      </w:r>
      <w:proofErr w:type="spellStart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Pemberitahuan</w:t>
      </w:r>
      <w:proofErr w:type="spellEnd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(SPT) </w:t>
      </w:r>
      <w:proofErr w:type="spellStart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Tahunan</w:t>
      </w:r>
      <w:proofErr w:type="spellEnd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PPh.</w:t>
      </w:r>
      <w:proofErr w:type="spellEnd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</w:t>
      </w:r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alaupun</w:t>
      </w:r>
      <w:proofErr w:type="spellEnd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penghasilan</w:t>
      </w:r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nya</w:t>
      </w:r>
      <w:proofErr w:type="spellEnd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telah</w:t>
      </w:r>
      <w:proofErr w:type="spellEnd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dikenai</w:t>
      </w:r>
      <w:proofErr w:type="spellEnd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PPh</w:t>
      </w:r>
      <w:proofErr w:type="spellEnd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bersifat</w:t>
      </w:r>
      <w:proofErr w:type="spellEnd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final</w:t>
      </w:r>
      <w:r w:rsidR="008460BB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460BB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bertarif</w:t>
      </w:r>
      <w:proofErr w:type="spellEnd"/>
      <w:r w:rsidR="008460BB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0,5%</w:t>
      </w:r>
      <w:r w:rsid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dari</w:t>
      </w:r>
      <w:proofErr w:type="spellEnd"/>
      <w:r w:rsid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penghasilan</w:t>
      </w:r>
      <w:proofErr w:type="spellEnd"/>
      <w:r w:rsid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bruto</w:t>
      </w:r>
      <w:proofErr w:type="spellEnd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kewajib</w:t>
      </w:r>
      <w:r w:rsidR="00DE6BA0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an</w:t>
      </w:r>
      <w:proofErr w:type="spellEnd"/>
      <w:r w:rsidR="00DE6BA0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E6BA0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penyampaian</w:t>
      </w:r>
      <w:proofErr w:type="spellEnd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E6BA0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SPT </w:t>
      </w:r>
      <w:proofErr w:type="spellStart"/>
      <w:r w:rsidR="00DE6BA0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Tahunan</w:t>
      </w:r>
      <w:proofErr w:type="spellEnd"/>
      <w:r w:rsidR="00DE6BA0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E6BA0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PPh</w:t>
      </w:r>
      <w:proofErr w:type="spellEnd"/>
      <w:r w:rsidR="00DE6BA0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E6BA0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tetap</w:t>
      </w:r>
      <w:proofErr w:type="spellEnd"/>
      <w:r w:rsidR="00DE6BA0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E6BA0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harus</w:t>
      </w:r>
      <w:proofErr w:type="spellEnd"/>
      <w:r w:rsidR="00DE6BA0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E6BA0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dilakukan</w:t>
      </w:r>
      <w:proofErr w:type="spellEnd"/>
      <w:r w:rsidR="00DE6BA0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p w14:paraId="70D89F4C" w14:textId="118D2C1E" w:rsidR="009D2B1C" w:rsidRDefault="00C421D3" w:rsidP="008460BB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Namun</w:t>
      </w:r>
      <w:proofErr w:type="spellEnd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</w:t>
      </w:r>
      <w:r w:rsidR="00DE6BA0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idak</w:t>
      </w:r>
      <w:proofErr w:type="spellEnd"/>
      <w:r w:rsidR="00DE6BA0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E6BA0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</w:t>
      </w:r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emua</w:t>
      </w:r>
      <w:proofErr w:type="spellEnd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E6BA0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pelaku</w:t>
      </w:r>
      <w:proofErr w:type="spellEnd"/>
      <w:r w:rsidR="00DE6BA0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UMKM </w:t>
      </w:r>
      <w:proofErr w:type="spellStart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boleh</w:t>
      </w:r>
      <w:proofErr w:type="spellEnd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menggunakan</w:t>
      </w:r>
      <w:proofErr w:type="spellEnd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tarif</w:t>
      </w:r>
      <w:proofErr w:type="spellEnd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0,5% yang </w:t>
      </w:r>
      <w:proofErr w:type="spellStart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bersifat</w:t>
      </w:r>
      <w:proofErr w:type="spellEnd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final</w:t>
      </w:r>
      <w:r w:rsidR="008460BB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460BB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Mereka</w:t>
      </w:r>
      <w:proofErr w:type="spellEnd"/>
      <w:r w:rsidR="008460BB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460BB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adalah</w:t>
      </w:r>
      <w:proofErr w:type="spellEnd"/>
      <w:r w:rsidR="008460BB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460BB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pelaku</w:t>
      </w:r>
      <w:proofErr w:type="spellEnd"/>
      <w:r w:rsidR="008460BB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UMKM yang </w:t>
      </w:r>
      <w:proofErr w:type="spellStart"/>
      <w:r w:rsidR="008460BB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menerima</w:t>
      </w:r>
      <w:proofErr w:type="spellEnd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penghasilan</w:t>
      </w:r>
      <w:proofErr w:type="spellEnd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460BB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dari</w:t>
      </w:r>
      <w:proofErr w:type="spellEnd"/>
      <w:r w:rsidR="008460BB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460BB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pekerjaan</w:t>
      </w:r>
      <w:proofErr w:type="spellEnd"/>
      <w:r w:rsidR="008460BB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460BB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bebas</w:t>
      </w:r>
      <w:proofErr w:type="spellEnd"/>
      <w:r w:rsidR="008460BB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Adapun </w:t>
      </w:r>
      <w:proofErr w:type="spellStart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definisi</w:t>
      </w:r>
      <w:proofErr w:type="spellEnd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pekerjaan</w:t>
      </w:r>
      <w:proofErr w:type="spellEnd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bebas</w:t>
      </w:r>
      <w:proofErr w:type="spellEnd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Pasal 1 </w:t>
      </w:r>
      <w:proofErr w:type="spellStart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angka</w:t>
      </w:r>
      <w:proofErr w:type="spellEnd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24 UU KUP </w:t>
      </w:r>
      <w:proofErr w:type="spellStart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adalah</w:t>
      </w:r>
      <w:proofErr w:type="spellEnd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pekerjaan</w:t>
      </w:r>
      <w:proofErr w:type="spellEnd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dilakukan</w:t>
      </w:r>
      <w:proofErr w:type="spellEnd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oleh orang </w:t>
      </w:r>
      <w:proofErr w:type="spellStart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pribadi</w:t>
      </w:r>
      <w:proofErr w:type="spellEnd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mempunyai</w:t>
      </w:r>
      <w:proofErr w:type="spellEnd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keahlian</w:t>
      </w:r>
      <w:proofErr w:type="spellEnd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khusus</w:t>
      </w:r>
      <w:proofErr w:type="spellEnd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sebagai</w:t>
      </w:r>
      <w:proofErr w:type="spellEnd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usaha</w:t>
      </w:r>
      <w:proofErr w:type="spellEnd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untuk</w:t>
      </w:r>
      <w:proofErr w:type="spellEnd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memperoleh</w:t>
      </w:r>
      <w:proofErr w:type="spellEnd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penghasilan</w:t>
      </w:r>
      <w:proofErr w:type="spellEnd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tidak</w:t>
      </w:r>
      <w:proofErr w:type="spellEnd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terikat</w:t>
      </w:r>
      <w:proofErr w:type="spellEnd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oleh </w:t>
      </w:r>
      <w:proofErr w:type="spellStart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suatu</w:t>
      </w:r>
      <w:proofErr w:type="spellEnd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hubungan</w:t>
      </w:r>
      <w:proofErr w:type="spellEnd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kerja</w:t>
      </w:r>
      <w:proofErr w:type="spellEnd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="008460BB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</w:t>
      </w:r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ontoh</w:t>
      </w:r>
      <w:proofErr w:type="spellEnd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pekerjaan</w:t>
      </w:r>
      <w:proofErr w:type="spellEnd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bebas</w:t>
      </w:r>
      <w:proofErr w:type="spellEnd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meliputi</w:t>
      </w:r>
      <w:proofErr w:type="spellEnd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profesi</w:t>
      </w:r>
      <w:proofErr w:type="spellEnd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tenaga</w:t>
      </w:r>
      <w:proofErr w:type="spellEnd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ahli</w:t>
      </w:r>
      <w:proofErr w:type="spellEnd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pemain</w:t>
      </w:r>
      <w:proofErr w:type="spellEnd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musik</w:t>
      </w:r>
      <w:proofErr w:type="spellEnd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olahragawan</w:t>
      </w:r>
      <w:proofErr w:type="spellEnd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pengajar</w:t>
      </w:r>
      <w:proofErr w:type="spellEnd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d</w:t>
      </w:r>
      <w:r w:rsidR="008460BB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an lain </w:t>
      </w:r>
      <w:proofErr w:type="spellStart"/>
      <w:r w:rsidR="008460BB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lastRenderedPageBreak/>
        <w:t>sebagainya</w:t>
      </w:r>
      <w:proofErr w:type="spellEnd"/>
      <w:r w:rsidR="008460BB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Selain </w:t>
      </w:r>
      <w:proofErr w:type="spellStart"/>
      <w:r w:rsidR="008460BB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itu</w:t>
      </w:r>
      <w:proofErr w:type="spellEnd"/>
      <w:r w:rsidR="008460BB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8460BB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pelaku</w:t>
      </w:r>
      <w:proofErr w:type="spellEnd"/>
      <w:r w:rsidR="008460BB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UMKM yang </w:t>
      </w:r>
      <w:proofErr w:type="spellStart"/>
      <w:r w:rsidR="008460BB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tidak</w:t>
      </w:r>
      <w:proofErr w:type="spellEnd"/>
      <w:r w:rsidR="008460BB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460BB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boleh</w:t>
      </w:r>
      <w:proofErr w:type="spellEnd"/>
      <w:r w:rsidR="008460BB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460BB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menggunakan</w:t>
      </w:r>
      <w:proofErr w:type="spellEnd"/>
      <w:r w:rsidR="008460BB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460BB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tarif</w:t>
      </w:r>
      <w:proofErr w:type="spellEnd"/>
      <w:r w:rsidR="008460BB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0,5% </w:t>
      </w:r>
      <w:proofErr w:type="spellStart"/>
      <w:r w:rsidR="008460BB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adalah</w:t>
      </w:r>
      <w:proofErr w:type="spellEnd"/>
      <w:r w:rsidR="008460BB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460BB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pelaku</w:t>
      </w:r>
      <w:proofErr w:type="spellEnd"/>
      <w:r w:rsidR="008460BB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UMKM yang </w:t>
      </w:r>
      <w:proofErr w:type="spellStart"/>
      <w:r w:rsidR="008460BB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menerima</w:t>
      </w:r>
      <w:proofErr w:type="spellEnd"/>
      <w:r w:rsidR="008460BB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460BB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penghasilan</w:t>
      </w:r>
      <w:proofErr w:type="spellEnd"/>
      <w:r w:rsidR="008460BB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460BB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</w:t>
      </w:r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ari</w:t>
      </w:r>
      <w:proofErr w:type="spellEnd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460BB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l</w:t>
      </w:r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uar</w:t>
      </w:r>
      <w:proofErr w:type="spellEnd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negeri yang </w:t>
      </w:r>
      <w:proofErr w:type="spellStart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pajaknya</w:t>
      </w:r>
      <w:proofErr w:type="spellEnd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terutang</w:t>
      </w:r>
      <w:proofErr w:type="spellEnd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atau</w:t>
      </w:r>
      <w:proofErr w:type="spellEnd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telah</w:t>
      </w:r>
      <w:proofErr w:type="spellEnd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dibayar</w:t>
      </w:r>
      <w:proofErr w:type="spellEnd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di </w:t>
      </w:r>
      <w:proofErr w:type="spellStart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luar</w:t>
      </w:r>
      <w:proofErr w:type="spellEnd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negeri</w:t>
      </w:r>
      <w:r w:rsidR="008460BB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460BB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atau</w:t>
      </w:r>
      <w:proofErr w:type="spellEnd"/>
      <w:r w:rsidR="008460BB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460BB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penghasilan</w:t>
      </w:r>
      <w:proofErr w:type="spellEnd"/>
      <w:r w:rsidR="008460BB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="008460BB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diterima</w:t>
      </w:r>
      <w:proofErr w:type="spellEnd"/>
      <w:r w:rsidR="008460BB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</w:t>
      </w:r>
      <w:r w:rsidR="008460BB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elaku</w:t>
      </w:r>
      <w:proofErr w:type="spellEnd"/>
      <w:r w:rsidR="008460BB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UMKM </w:t>
      </w:r>
      <w:proofErr w:type="spellStart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tersebut</w:t>
      </w:r>
      <w:proofErr w:type="spellEnd"/>
      <w:r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telah</w:t>
      </w:r>
      <w:proofErr w:type="spellEnd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dikenakan</w:t>
      </w:r>
      <w:proofErr w:type="spellEnd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PPh</w:t>
      </w:r>
      <w:proofErr w:type="spellEnd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Final </w:t>
      </w:r>
      <w:proofErr w:type="spellStart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sesuai</w:t>
      </w:r>
      <w:proofErr w:type="spellEnd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UU </w:t>
      </w:r>
      <w:proofErr w:type="spellStart"/>
      <w:r w:rsidR="009D2B1C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PPh</w:t>
      </w:r>
      <w:r w:rsidR="008460BB" w:rsidRPr="00C421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  <w:proofErr w:type="spellEnd"/>
    </w:p>
    <w:p w14:paraId="17E985DC" w14:textId="77777777" w:rsidR="00B64280" w:rsidRDefault="00B64280" w:rsidP="008460BB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1E98ED45" w14:textId="14A65EF6" w:rsidR="00B64280" w:rsidRPr="00B64280" w:rsidRDefault="00B64280" w:rsidP="008460BB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B6428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Memilih</w:t>
      </w:r>
      <w:proofErr w:type="spellEnd"/>
      <w:r w:rsidRPr="00B6428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Tarif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Umum</w:t>
      </w:r>
    </w:p>
    <w:p w14:paraId="7C6F5C74" w14:textId="36E97C9B" w:rsidR="00DE6BA0" w:rsidRPr="00232EE3" w:rsidRDefault="004D3489" w:rsidP="00DE6BA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Adakalanya</w:t>
      </w:r>
      <w:proofErr w:type="spellEnd"/>
      <w:r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</w:t>
      </w:r>
      <w:r w:rsidR="00DE6BA0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elaku</w:t>
      </w:r>
      <w:proofErr w:type="spellEnd"/>
      <w:r w:rsidR="00DE6BA0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U</w:t>
      </w:r>
      <w:r w:rsidR="00DE6BA0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MKM </w:t>
      </w:r>
      <w:proofErr w:type="spellStart"/>
      <w:r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</w:t>
      </w:r>
      <w:r w:rsidR="00DE6BA0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idak</w:t>
      </w:r>
      <w:proofErr w:type="spellEnd"/>
      <w:r w:rsidR="00DE6BA0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E6BA0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memilih</w:t>
      </w:r>
      <w:proofErr w:type="spellEnd"/>
      <w:r w:rsidR="00DE6BA0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pengenaan</w:t>
      </w:r>
      <w:proofErr w:type="spellEnd"/>
      <w:r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E6BA0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PPh</w:t>
      </w:r>
      <w:proofErr w:type="spellEnd"/>
      <w:r w:rsidR="00DE6BA0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Final</w:t>
      </w:r>
      <w:r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tarif</w:t>
      </w:r>
      <w:proofErr w:type="spellEnd"/>
      <w:r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0,5%. </w:t>
      </w:r>
      <w:proofErr w:type="spellStart"/>
      <w:r w:rsidR="00E23FF9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Biasanya</w:t>
      </w:r>
      <w:proofErr w:type="spellEnd"/>
      <w:r w:rsidR="00E23FF9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23FF9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keputusan</w:t>
      </w:r>
      <w:proofErr w:type="spellEnd"/>
      <w:r w:rsidR="00E23FF9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23FF9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ini</w:t>
      </w:r>
      <w:proofErr w:type="spellEnd"/>
      <w:r w:rsidR="00E23FF9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23FF9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diambil</w:t>
      </w:r>
      <w:proofErr w:type="spellEnd"/>
      <w:r w:rsidR="00E23FF9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23FF9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ketika</w:t>
      </w:r>
      <w:proofErr w:type="spellEnd"/>
      <w:r w:rsidR="00E23FF9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23FF9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pelaku</w:t>
      </w:r>
      <w:proofErr w:type="spellEnd"/>
      <w:r w:rsidR="00E23FF9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UMKM </w:t>
      </w:r>
      <w:proofErr w:type="spellStart"/>
      <w:r w:rsidR="00E23FF9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baru</w:t>
      </w:r>
      <w:proofErr w:type="spellEnd"/>
      <w:r w:rsidR="00E23FF9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23FF9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merintis</w:t>
      </w:r>
      <w:proofErr w:type="spellEnd"/>
      <w:r w:rsidR="00E23FF9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23FF9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usaha</w:t>
      </w:r>
      <w:proofErr w:type="spellEnd"/>
      <w:r w:rsidR="00E23FF9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23FF9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atau</w:t>
      </w:r>
      <w:proofErr w:type="spellEnd"/>
      <w:r w:rsidR="00E23FF9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23FF9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baru</w:t>
      </w:r>
      <w:proofErr w:type="spellEnd"/>
      <w:r w:rsidR="00E23FF9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23FF9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menjalankan</w:t>
      </w:r>
      <w:proofErr w:type="spellEnd"/>
      <w:r w:rsidR="00E23FF9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23FF9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perusahaannya</w:t>
      </w:r>
      <w:proofErr w:type="spellEnd"/>
      <w:r w:rsidR="00E23FF9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dan </w:t>
      </w:r>
      <w:proofErr w:type="spellStart"/>
      <w:r w:rsidR="00E23FF9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mengalami</w:t>
      </w:r>
      <w:proofErr w:type="spellEnd"/>
      <w:r w:rsidR="00E23FF9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23FF9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kerugian</w:t>
      </w:r>
      <w:proofErr w:type="spellEnd"/>
      <w:r w:rsidR="00E23FF9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="00E23FF9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Keuntungannya</w:t>
      </w:r>
      <w:proofErr w:type="spellEnd"/>
      <w:r w:rsidR="00E23FF9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23FF9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adalah</w:t>
      </w:r>
      <w:proofErr w:type="spellEnd"/>
      <w:r w:rsidR="00E23FF9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23FF9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pelaku</w:t>
      </w:r>
      <w:proofErr w:type="spellEnd"/>
      <w:r w:rsidR="00E23FF9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UMKM </w:t>
      </w:r>
      <w:proofErr w:type="spellStart"/>
      <w:r w:rsidR="00E23FF9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dapat</w:t>
      </w:r>
      <w:proofErr w:type="spellEnd"/>
      <w:r w:rsidR="00E23FF9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23FF9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mengompensasi</w:t>
      </w:r>
      <w:proofErr w:type="spellEnd"/>
      <w:r w:rsidR="00E23FF9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23FF9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kerugiannya</w:t>
      </w:r>
      <w:proofErr w:type="spellEnd"/>
      <w:r w:rsidR="00E23FF9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di </w:t>
      </w:r>
      <w:proofErr w:type="spellStart"/>
      <w:r w:rsidR="00E23FF9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 w:rsidR="00E23FF9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SPT </w:t>
      </w:r>
      <w:proofErr w:type="spellStart"/>
      <w:r w:rsidR="00E23FF9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Tahunan</w:t>
      </w:r>
      <w:proofErr w:type="spellEnd"/>
      <w:r w:rsidR="00E23FF9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23FF9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="00E23FF9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23FF9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menggunakan</w:t>
      </w:r>
      <w:proofErr w:type="spellEnd"/>
      <w:r w:rsidR="00E23FF9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23FF9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perhitungan</w:t>
      </w:r>
      <w:proofErr w:type="spellEnd"/>
      <w:r w:rsidR="00E23FF9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23FF9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perpajakan</w:t>
      </w:r>
      <w:proofErr w:type="spellEnd"/>
      <w:r w:rsidR="00E23FF9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23FF9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sesuai</w:t>
      </w:r>
      <w:proofErr w:type="spellEnd"/>
      <w:r w:rsidR="00E23FF9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23FF9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ketentuan</w:t>
      </w:r>
      <w:proofErr w:type="spellEnd"/>
      <w:r w:rsidR="00E23FF9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23FF9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umum</w:t>
      </w:r>
      <w:proofErr w:type="spellEnd"/>
      <w:r w:rsidR="00E23FF9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p w14:paraId="6482FF7C" w14:textId="189ABF16" w:rsidR="00DE6BA0" w:rsidRPr="00B9586A" w:rsidRDefault="00E23FF9" w:rsidP="00DE6BA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Untuk</w:t>
      </w:r>
      <w:proofErr w:type="spellEnd"/>
      <w:r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itu</w:t>
      </w:r>
      <w:proofErr w:type="spellEnd"/>
      <w:r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DE6BA0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hal</w:t>
      </w:r>
      <w:proofErr w:type="spellEnd"/>
      <w:r w:rsidR="00DE6BA0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="00DE6BA0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perlu</w:t>
      </w:r>
      <w:proofErr w:type="spellEnd"/>
      <w:r w:rsidR="00DE6BA0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E6BA0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diperhatikan</w:t>
      </w:r>
      <w:proofErr w:type="spellEnd"/>
      <w:r w:rsidR="00DE6BA0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E6BA0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adalah</w:t>
      </w:r>
      <w:proofErr w:type="spellEnd"/>
      <w:r w:rsidR="00DE6BA0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pelaku</w:t>
      </w:r>
      <w:proofErr w:type="spellEnd"/>
      <w:r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UMKM </w:t>
      </w:r>
      <w:proofErr w:type="spellStart"/>
      <w:r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wajib</w:t>
      </w:r>
      <w:proofErr w:type="spellEnd"/>
      <w:r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E6BA0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menyampaikan</w:t>
      </w:r>
      <w:proofErr w:type="spellEnd"/>
      <w:r w:rsidR="00DE6BA0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E6BA0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pemberitahuan</w:t>
      </w:r>
      <w:proofErr w:type="spellEnd"/>
      <w:r w:rsidR="00DE6BA0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E6BA0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secara</w:t>
      </w:r>
      <w:proofErr w:type="spellEnd"/>
      <w:r w:rsidR="00DE6BA0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E6BA0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tertulis</w:t>
      </w:r>
      <w:proofErr w:type="spellEnd"/>
      <w:r w:rsidR="00DE6BA0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E6BA0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kepada</w:t>
      </w:r>
      <w:proofErr w:type="spellEnd"/>
      <w:r w:rsidR="00DE6BA0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DJP </w:t>
      </w:r>
      <w:proofErr w:type="spellStart"/>
      <w:r w:rsidR="00DE6BA0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melalui</w:t>
      </w:r>
      <w:proofErr w:type="spellEnd"/>
      <w:r w:rsidR="00DE6BA0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kantor</w:t>
      </w:r>
      <w:proofErr w:type="spellEnd"/>
      <w:r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pelayanan</w:t>
      </w:r>
      <w:proofErr w:type="spellEnd"/>
      <w:r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pajak</w:t>
      </w:r>
      <w:proofErr w:type="spellEnd"/>
      <w:r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E6BA0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tempat</w:t>
      </w:r>
      <w:proofErr w:type="spellEnd"/>
      <w:r w:rsidR="00DE6BA0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pelaku</w:t>
      </w:r>
      <w:proofErr w:type="spellEnd"/>
      <w:r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UMKM </w:t>
      </w:r>
      <w:proofErr w:type="spellStart"/>
      <w:r w:rsidR="00DE6BA0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terdaftar</w:t>
      </w:r>
      <w:proofErr w:type="spellEnd"/>
      <w:r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Pemberitahuan</w:t>
      </w:r>
      <w:proofErr w:type="spellEnd"/>
      <w:r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tersebut</w:t>
      </w:r>
      <w:proofErr w:type="spellEnd"/>
      <w:r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disampaikan</w:t>
      </w:r>
      <w:proofErr w:type="spellEnd"/>
      <w:r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E6BA0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bisa</w:t>
      </w:r>
      <w:proofErr w:type="spellEnd"/>
      <w:r w:rsidR="00DE6BA0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E6BA0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secara</w:t>
      </w:r>
      <w:proofErr w:type="spellEnd"/>
      <w:r w:rsidR="00DE6BA0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E6BA0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langsung</w:t>
      </w:r>
      <w:proofErr w:type="spellEnd"/>
      <w:r w:rsidR="00DE6BA0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DE6BA0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melalui</w:t>
      </w:r>
      <w:proofErr w:type="spellEnd"/>
      <w:r w:rsidR="00DE6BA0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pos, </w:t>
      </w:r>
      <w:proofErr w:type="spellStart"/>
      <w:r w:rsidR="00DE6BA0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atau</w:t>
      </w:r>
      <w:proofErr w:type="spellEnd"/>
      <w:r w:rsidR="00DE6BA0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E6BA0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secara</w:t>
      </w:r>
      <w:proofErr w:type="spellEnd"/>
      <w:r w:rsidR="00DE6BA0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E6BA0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elektronik</w:t>
      </w:r>
      <w:proofErr w:type="spellEnd"/>
      <w:r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paling </w:t>
      </w:r>
      <w:proofErr w:type="spellStart"/>
      <w:r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lambat</w:t>
      </w:r>
      <w:proofErr w:type="spellEnd"/>
      <w:r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pada </w:t>
      </w:r>
      <w:proofErr w:type="spellStart"/>
      <w:r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akhir</w:t>
      </w:r>
      <w:proofErr w:type="spellEnd"/>
      <w:r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tahun</w:t>
      </w:r>
      <w:proofErr w:type="spellEnd"/>
      <w:r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pajak</w:t>
      </w:r>
      <w:proofErr w:type="spellEnd"/>
      <w:r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Dalam </w:t>
      </w:r>
      <w:proofErr w:type="spellStart"/>
      <w:r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hal</w:t>
      </w:r>
      <w:proofErr w:type="spellEnd"/>
      <w:r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ini</w:t>
      </w:r>
      <w:proofErr w:type="spellEnd"/>
      <w:r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DE6BA0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penulis</w:t>
      </w:r>
      <w:proofErr w:type="spellEnd"/>
      <w:r w:rsidR="00DE6BA0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E6BA0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merekomendasikan</w:t>
      </w:r>
      <w:proofErr w:type="spellEnd"/>
      <w:r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pengiriman</w:t>
      </w:r>
      <w:proofErr w:type="spellEnd"/>
      <w:r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pemberitahuan</w:t>
      </w:r>
      <w:proofErr w:type="spellEnd"/>
      <w:r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tersebut</w:t>
      </w:r>
      <w:proofErr w:type="spellEnd"/>
      <w:r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E6BA0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secara</w:t>
      </w:r>
      <w:proofErr w:type="spellEnd"/>
      <w:r w:rsidR="00DE6BA0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E6BA0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elektronik</w:t>
      </w:r>
      <w:proofErr w:type="spellEnd"/>
      <w:r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  <w:r w:rsidR="00DE6BA0"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Bentuk</w:t>
      </w:r>
      <w:proofErr w:type="spellEnd"/>
      <w:r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atau</w:t>
      </w:r>
      <w:proofErr w:type="spellEnd"/>
      <w:r w:rsidRPr="00232E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E6BA0"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format </w:t>
      </w:r>
      <w:proofErr w:type="spellStart"/>
      <w:r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pemberitahuannya</w:t>
      </w:r>
      <w:proofErr w:type="spellEnd"/>
      <w:r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E6BA0"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dapat</w:t>
      </w:r>
      <w:proofErr w:type="spellEnd"/>
      <w:r w:rsidR="00DE6BA0"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E6BA0"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dilihat</w:t>
      </w:r>
      <w:proofErr w:type="spellEnd"/>
      <w:r w:rsidR="00DE6BA0"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E6BA0"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 w:rsidR="00DE6BA0"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E6BA0"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lampiran</w:t>
      </w:r>
      <w:proofErr w:type="spellEnd"/>
      <w:r w:rsidR="00DE6BA0"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PMK </w:t>
      </w:r>
      <w:r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di </w:t>
      </w:r>
      <w:proofErr w:type="spellStart"/>
      <w:r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atas</w:t>
      </w:r>
      <w:proofErr w:type="spellEnd"/>
      <w:r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p w14:paraId="5C9D1454" w14:textId="467159B2" w:rsidR="00310E5F" w:rsidRPr="00B9586A" w:rsidRDefault="00DE6BA0" w:rsidP="00DE6BA0">
      <w:pPr>
        <w:shd w:val="clear" w:color="auto" w:fill="FFFFFF"/>
        <w:spacing w:after="0" w:line="390" w:lineRule="atLeast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Terkhusus</w:t>
      </w:r>
      <w:proofErr w:type="spellEnd"/>
      <w:r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pelaku</w:t>
      </w:r>
      <w:proofErr w:type="spellEnd"/>
      <w:r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UMKM Orang </w:t>
      </w:r>
      <w:proofErr w:type="spellStart"/>
      <w:r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Pribadi</w:t>
      </w:r>
      <w:proofErr w:type="spellEnd"/>
      <w:r w:rsidR="00B9586A"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B9586A"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ada</w:t>
      </w:r>
      <w:proofErr w:type="spellEnd"/>
      <w:r w:rsidR="00B9586A"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fasilitas</w:t>
      </w:r>
      <w:proofErr w:type="spellEnd"/>
      <w:r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9586A"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yang </w:t>
      </w:r>
      <w:proofErr w:type="spellStart"/>
      <w:r w:rsidR="00B9586A"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bisa</w:t>
      </w:r>
      <w:proofErr w:type="spellEnd"/>
      <w:r w:rsidR="00B9586A"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B9586A"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dimanfaatkan</w:t>
      </w:r>
      <w:proofErr w:type="spellEnd"/>
      <w:r w:rsidR="00B9586A"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="00B9586A"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Fasilitas</w:t>
      </w:r>
      <w:proofErr w:type="spellEnd"/>
      <w:r w:rsidR="00B9586A"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B9586A"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itu</w:t>
      </w:r>
      <w:proofErr w:type="spellEnd"/>
      <w:r w:rsidR="00B9586A"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B9586A"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 w:rsidR="00B9586A"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B9586A"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bentuk</w:t>
      </w:r>
      <w:proofErr w:type="spellEnd"/>
      <w:r w:rsidR="00B9586A"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B9586A"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PPh</w:t>
      </w:r>
      <w:proofErr w:type="spellEnd"/>
      <w:r w:rsidR="00B9586A"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="00B9586A"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tidak</w:t>
      </w:r>
      <w:proofErr w:type="spellEnd"/>
      <w:r w:rsidR="00B9586A"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B9586A"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dikenakan</w:t>
      </w:r>
      <w:proofErr w:type="spellEnd"/>
      <w:r w:rsidR="00B9586A"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B9586A"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terhadap</w:t>
      </w:r>
      <w:proofErr w:type="spellEnd"/>
      <w:r w:rsidR="00B9586A"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bagian</w:t>
      </w:r>
      <w:proofErr w:type="spellEnd"/>
      <w:r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peredaran</w:t>
      </w:r>
      <w:proofErr w:type="spellEnd"/>
      <w:r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bruto</w:t>
      </w:r>
      <w:proofErr w:type="spellEnd"/>
      <w:r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sampai</w:t>
      </w:r>
      <w:proofErr w:type="spellEnd"/>
      <w:r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Rp500 </w:t>
      </w:r>
      <w:proofErr w:type="spellStart"/>
      <w:r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juta</w:t>
      </w:r>
      <w:proofErr w:type="spellEnd"/>
      <w:r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B9586A"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satu</w:t>
      </w:r>
      <w:proofErr w:type="spellEnd"/>
      <w:r w:rsidR="00B9586A"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Tahun</w:t>
      </w:r>
      <w:proofErr w:type="spellEnd"/>
      <w:r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Pajak</w:t>
      </w:r>
      <w:r w:rsidR="00B9586A"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yang </w:t>
      </w:r>
      <w:proofErr w:type="spellStart"/>
      <w:r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dihitung</w:t>
      </w:r>
      <w:proofErr w:type="spellEnd"/>
      <w:r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secara</w:t>
      </w:r>
      <w:proofErr w:type="spellEnd"/>
      <w:r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kumulatif</w:t>
      </w:r>
      <w:proofErr w:type="spellEnd"/>
      <w:r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sejak</w:t>
      </w:r>
      <w:proofErr w:type="spellEnd"/>
      <w:r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Masa Pajak </w:t>
      </w:r>
      <w:proofErr w:type="spellStart"/>
      <w:r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pertama</w:t>
      </w:r>
      <w:proofErr w:type="spellEnd"/>
      <w:r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suatu</w:t>
      </w:r>
      <w:proofErr w:type="spellEnd"/>
      <w:r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Tahun</w:t>
      </w:r>
      <w:proofErr w:type="spellEnd"/>
      <w:r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Pajak </w:t>
      </w:r>
      <w:proofErr w:type="spellStart"/>
      <w:r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atau</w:t>
      </w:r>
      <w:proofErr w:type="spellEnd"/>
      <w:r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bagian</w:t>
      </w:r>
      <w:proofErr w:type="spellEnd"/>
      <w:r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Tahun</w:t>
      </w:r>
      <w:proofErr w:type="spellEnd"/>
      <w:r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Pajak</w:t>
      </w:r>
      <w:r w:rsidR="00B9586A"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untuk</w:t>
      </w:r>
      <w:proofErr w:type="spellEnd"/>
      <w:r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seluruh</w:t>
      </w:r>
      <w:proofErr w:type="spellEnd"/>
      <w:r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tempat</w:t>
      </w:r>
      <w:proofErr w:type="spellEnd"/>
      <w:r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kegiatan</w:t>
      </w:r>
      <w:proofErr w:type="spellEnd"/>
      <w:r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usaha</w:t>
      </w:r>
      <w:proofErr w:type="spellEnd"/>
      <w:r w:rsidRPr="00B958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p w14:paraId="0881154B" w14:textId="77777777" w:rsidR="00DE6BA0" w:rsidRPr="00C421D3" w:rsidRDefault="00DE6BA0" w:rsidP="00DE6BA0">
      <w:pPr>
        <w:shd w:val="clear" w:color="auto" w:fill="FFFFFF"/>
        <w:spacing w:after="0" w:line="390" w:lineRule="atLeast"/>
        <w:jc w:val="both"/>
        <w:textAlignment w:val="baseline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</w:p>
    <w:p w14:paraId="4010B443" w14:textId="70BE9AE9" w:rsidR="00DE6BA0" w:rsidRPr="002D79E2" w:rsidRDefault="00DE6BA0" w:rsidP="00DE6BA0">
      <w:pPr>
        <w:shd w:val="clear" w:color="auto" w:fill="FFFFFF"/>
        <w:spacing w:after="0" w:line="390" w:lineRule="atLeast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Karena </w:t>
      </w:r>
      <w:proofErr w:type="spellStart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pelaku</w:t>
      </w:r>
      <w:proofErr w:type="spellEnd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UMKM Orang </w:t>
      </w:r>
      <w:proofErr w:type="spellStart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Pribadi</w:t>
      </w:r>
      <w:proofErr w:type="spellEnd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adalah</w:t>
      </w:r>
      <w:proofErr w:type="spellEnd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usaha</w:t>
      </w:r>
      <w:proofErr w:type="spellEnd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berskala</w:t>
      </w:r>
      <w:proofErr w:type="spellEnd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kecil</w:t>
      </w:r>
      <w:proofErr w:type="spellEnd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menengah</w:t>
      </w:r>
      <w:proofErr w:type="spellEnd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maka</w:t>
      </w:r>
      <w:proofErr w:type="spellEnd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umumnya</w:t>
      </w:r>
      <w:proofErr w:type="spellEnd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mereka</w:t>
      </w:r>
      <w:proofErr w:type="spellEnd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menyetor</w:t>
      </w:r>
      <w:proofErr w:type="spellEnd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B9586A"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PPh</w:t>
      </w:r>
      <w:proofErr w:type="spellEnd"/>
      <w:r w:rsidR="00B9586A"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secara</w:t>
      </w:r>
      <w:proofErr w:type="spellEnd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mandiri</w:t>
      </w:r>
      <w:proofErr w:type="spellEnd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setiap</w:t>
      </w:r>
      <w:proofErr w:type="spellEnd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bulannya</w:t>
      </w:r>
      <w:proofErr w:type="spellEnd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paling </w:t>
      </w:r>
      <w:proofErr w:type="spellStart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lambat</w:t>
      </w:r>
      <w:proofErr w:type="spellEnd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tanggal</w:t>
      </w:r>
      <w:proofErr w:type="spellEnd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15 </w:t>
      </w:r>
      <w:proofErr w:type="spellStart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bulan</w:t>
      </w:r>
      <w:proofErr w:type="spellEnd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berikutnya</w:t>
      </w:r>
      <w:proofErr w:type="spellEnd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Namun</w:t>
      </w:r>
      <w:proofErr w:type="spellEnd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adakalanya</w:t>
      </w:r>
      <w:proofErr w:type="spellEnd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B9586A"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</w:t>
      </w:r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elaku</w:t>
      </w:r>
      <w:proofErr w:type="spellEnd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UMKM Orang </w:t>
      </w:r>
      <w:proofErr w:type="spellStart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Pribadi</w:t>
      </w:r>
      <w:proofErr w:type="spellEnd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bertransaksi</w:t>
      </w:r>
      <w:proofErr w:type="spellEnd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D79E2"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="002D79E2"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perusahaan</w:t>
      </w:r>
      <w:proofErr w:type="spellEnd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akan</w:t>
      </w:r>
      <w:proofErr w:type="spellEnd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melakukan</w:t>
      </w:r>
      <w:proofErr w:type="spellEnd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pemotongan</w:t>
      </w:r>
      <w:proofErr w:type="spellEnd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PPh</w:t>
      </w:r>
      <w:r w:rsidR="002D79E2"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  <w:proofErr w:type="spellEnd"/>
      <w:r w:rsidR="002D79E2"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D79E2"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Untuk</w:t>
      </w:r>
      <w:proofErr w:type="spellEnd"/>
      <w:r w:rsidR="002D79E2"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D79E2"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itu</w:t>
      </w:r>
      <w:proofErr w:type="spellEnd"/>
      <w:r w:rsidR="002D79E2"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2D79E2"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supaya</w:t>
      </w:r>
      <w:proofErr w:type="spellEnd"/>
      <w:r w:rsidR="002D79E2"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terhindar</w:t>
      </w:r>
      <w:proofErr w:type="spellEnd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dari</w:t>
      </w:r>
      <w:proofErr w:type="spellEnd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D79E2"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pemotongan</w:t>
      </w:r>
      <w:proofErr w:type="spellEnd"/>
      <w:r w:rsidR="002D79E2"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D79E2"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PPh</w:t>
      </w:r>
      <w:proofErr w:type="spellEnd"/>
      <w:r w:rsidR="002D79E2"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2D79E2"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</w:t>
      </w:r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elaku</w:t>
      </w:r>
      <w:proofErr w:type="spellEnd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UMKM Orang </w:t>
      </w:r>
      <w:proofErr w:type="spellStart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Pribadi</w:t>
      </w:r>
      <w:proofErr w:type="spellEnd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menyampaikan</w:t>
      </w:r>
      <w:proofErr w:type="spellEnd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Surat </w:t>
      </w:r>
      <w:proofErr w:type="spellStart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Pernyataan</w:t>
      </w:r>
      <w:proofErr w:type="spellEnd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sebagai</w:t>
      </w:r>
      <w:proofErr w:type="spellEnd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pengganti</w:t>
      </w:r>
      <w:proofErr w:type="spellEnd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Surat </w:t>
      </w:r>
      <w:proofErr w:type="spellStart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Keterangan</w:t>
      </w:r>
      <w:proofErr w:type="spellEnd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kepada</w:t>
      </w:r>
      <w:proofErr w:type="spellEnd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B6428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</w:t>
      </w:r>
      <w:r w:rsidR="002D79E2"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erusahaan</w:t>
      </w:r>
      <w:proofErr w:type="spellEnd"/>
      <w:r w:rsidR="002D79E2"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="002D79E2"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bertindak</w:t>
      </w:r>
      <w:proofErr w:type="spellEnd"/>
      <w:r w:rsidR="002D79E2"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D79E2"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sebagai</w:t>
      </w:r>
      <w:proofErr w:type="spellEnd"/>
      <w:r w:rsidR="002D79E2"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D79E2"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lastRenderedPageBreak/>
        <w:t>pemotong</w:t>
      </w:r>
      <w:proofErr w:type="spellEnd"/>
      <w:r w:rsidR="002D79E2"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D79E2"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pajak</w:t>
      </w:r>
      <w:proofErr w:type="spellEnd"/>
      <w:r w:rsidR="002D79E2"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Surat </w:t>
      </w:r>
      <w:proofErr w:type="spellStart"/>
      <w:r w:rsidR="002D79E2"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pernyataan</w:t>
      </w:r>
      <w:proofErr w:type="spellEnd"/>
      <w:r w:rsidR="002D79E2"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D79E2"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tersebut</w:t>
      </w:r>
      <w:proofErr w:type="spellEnd"/>
      <w:r w:rsidR="002D79E2"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D79E2"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berisi</w:t>
      </w:r>
      <w:proofErr w:type="spellEnd"/>
      <w:r w:rsidR="002D79E2"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D79E2"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pernyataan</w:t>
      </w:r>
      <w:proofErr w:type="spellEnd"/>
      <w:r w:rsidR="002D79E2"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bahwasanya</w:t>
      </w:r>
      <w:proofErr w:type="spellEnd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peredaran</w:t>
      </w:r>
      <w:proofErr w:type="spellEnd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usaha</w:t>
      </w:r>
      <w:proofErr w:type="spellEnd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saat</w:t>
      </w:r>
      <w:proofErr w:type="spellEnd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dilakukan</w:t>
      </w:r>
      <w:proofErr w:type="spellEnd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pemotongan</w:t>
      </w:r>
      <w:proofErr w:type="spellEnd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tidak</w:t>
      </w:r>
      <w:proofErr w:type="spellEnd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melebih</w:t>
      </w:r>
      <w:proofErr w:type="spellEnd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Rp500 </w:t>
      </w:r>
      <w:proofErr w:type="spellStart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juta</w:t>
      </w:r>
      <w:proofErr w:type="spellEnd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</w:p>
    <w:p w14:paraId="5BE0428F" w14:textId="77777777" w:rsidR="00DE6BA0" w:rsidRPr="002D79E2" w:rsidRDefault="00DE6BA0" w:rsidP="00DE6BA0">
      <w:pPr>
        <w:shd w:val="clear" w:color="auto" w:fill="FFFFFF"/>
        <w:spacing w:after="0" w:line="390" w:lineRule="atLeast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5662E2CC" w14:textId="44E1AF4D" w:rsidR="00DE6BA0" w:rsidRPr="002D79E2" w:rsidRDefault="00DE6BA0" w:rsidP="00DE6BA0">
      <w:pPr>
        <w:shd w:val="clear" w:color="auto" w:fill="FFFFFF"/>
        <w:spacing w:after="0" w:line="390" w:lineRule="atLeast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Apabila</w:t>
      </w:r>
      <w:proofErr w:type="spellEnd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D79E2"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pelaku</w:t>
      </w:r>
      <w:proofErr w:type="spellEnd"/>
      <w:r w:rsidR="002D79E2"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UMKM </w:t>
      </w:r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orang </w:t>
      </w:r>
      <w:proofErr w:type="spellStart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pribadi</w:t>
      </w:r>
      <w:proofErr w:type="spellEnd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telah</w:t>
      </w:r>
      <w:proofErr w:type="spellEnd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menyampaikan</w:t>
      </w:r>
      <w:proofErr w:type="spellEnd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surat</w:t>
      </w:r>
      <w:proofErr w:type="spellEnd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pernyataan</w:t>
      </w:r>
      <w:proofErr w:type="spellEnd"/>
      <w:r w:rsidR="002D79E2"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ternyata</w:t>
      </w:r>
      <w:proofErr w:type="spellEnd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memiliki</w:t>
      </w:r>
      <w:proofErr w:type="spellEnd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peredaran</w:t>
      </w:r>
      <w:proofErr w:type="spellEnd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bruto</w:t>
      </w:r>
      <w:proofErr w:type="spellEnd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atas</w:t>
      </w:r>
      <w:proofErr w:type="spellEnd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penghasilan</w:t>
      </w:r>
      <w:proofErr w:type="spellEnd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dari</w:t>
      </w:r>
      <w:proofErr w:type="spellEnd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usaha</w:t>
      </w:r>
      <w:proofErr w:type="spellEnd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melebihi</w:t>
      </w:r>
      <w:proofErr w:type="spellEnd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Rp500 </w:t>
      </w:r>
      <w:proofErr w:type="spellStart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juta</w:t>
      </w:r>
      <w:proofErr w:type="spellEnd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D79E2"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satu</w:t>
      </w:r>
      <w:proofErr w:type="spellEnd"/>
      <w:r w:rsidR="002D79E2"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Tahun</w:t>
      </w:r>
      <w:proofErr w:type="spellEnd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Pajak, </w:t>
      </w:r>
      <w:proofErr w:type="spellStart"/>
      <w:r w:rsidR="002D79E2"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pelaku</w:t>
      </w:r>
      <w:proofErr w:type="spellEnd"/>
      <w:r w:rsidR="002D79E2"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UMKM </w:t>
      </w:r>
      <w:proofErr w:type="spellStart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bersangkutan</w:t>
      </w:r>
      <w:proofErr w:type="spellEnd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wajib</w:t>
      </w:r>
      <w:proofErr w:type="spellEnd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menyetorkan</w:t>
      </w:r>
      <w:proofErr w:type="spellEnd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sendiri</w:t>
      </w:r>
      <w:proofErr w:type="spellEnd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D79E2"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PPh</w:t>
      </w:r>
      <w:proofErr w:type="spellEnd"/>
      <w:r w:rsidR="002D79E2"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yang </w:t>
      </w:r>
      <w:proofErr w:type="spellStart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bersifat</w:t>
      </w:r>
      <w:proofErr w:type="spellEnd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final yang </w:t>
      </w:r>
      <w:proofErr w:type="spellStart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seharusnya</w:t>
      </w:r>
      <w:proofErr w:type="spellEnd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dipotong</w:t>
      </w:r>
      <w:proofErr w:type="spellEnd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atau</w:t>
      </w:r>
      <w:proofErr w:type="spellEnd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dipungut</w:t>
      </w:r>
      <w:proofErr w:type="spellEnd"/>
      <w:r w:rsidR="00B6428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="00B6428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Penyetorannya</w:t>
      </w:r>
      <w:proofErr w:type="spellEnd"/>
      <w:r w:rsidR="00B6428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B6428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dilakukan</w:t>
      </w:r>
      <w:proofErr w:type="spellEnd"/>
      <w:r w:rsidR="00B6428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pada </w:t>
      </w:r>
      <w:proofErr w:type="spellStart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bulan</w:t>
      </w:r>
      <w:proofErr w:type="spellEnd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D79E2"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terjadinya</w:t>
      </w:r>
      <w:proofErr w:type="spellEnd"/>
      <w:r w:rsidR="002D79E2"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transaksi</w:t>
      </w:r>
      <w:proofErr w:type="spellEnd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penjualan</w:t>
      </w:r>
      <w:proofErr w:type="spellEnd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barang</w:t>
      </w:r>
      <w:proofErr w:type="spellEnd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atau</w:t>
      </w:r>
      <w:proofErr w:type="spellEnd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penyerahan</w:t>
      </w:r>
      <w:proofErr w:type="spellEnd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jasa</w:t>
      </w:r>
      <w:proofErr w:type="spellEnd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Pemotong</w:t>
      </w:r>
      <w:proofErr w:type="spellEnd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atau</w:t>
      </w:r>
      <w:proofErr w:type="spellEnd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Pemungut</w:t>
      </w:r>
      <w:proofErr w:type="spellEnd"/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D79E2"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PPh</w:t>
      </w:r>
      <w:r w:rsidRPr="002D79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  <w:proofErr w:type="spellEnd"/>
    </w:p>
    <w:p w14:paraId="2851D57B" w14:textId="6677930B" w:rsidR="00DE6BA0" w:rsidRPr="00C421D3" w:rsidRDefault="00DE6BA0" w:rsidP="00DE6BA0">
      <w:pPr>
        <w:shd w:val="clear" w:color="auto" w:fill="FFFFFF"/>
        <w:spacing w:after="0" w:line="390" w:lineRule="atLeast"/>
        <w:jc w:val="both"/>
        <w:textAlignment w:val="baseline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</w:p>
    <w:p w14:paraId="60AA0F27" w14:textId="77777777" w:rsidR="00E9473B" w:rsidRDefault="00E9473B" w:rsidP="00DE6BA0">
      <w:pPr>
        <w:shd w:val="clear" w:color="auto" w:fill="FFFFFF"/>
        <w:spacing w:after="0" w:line="390" w:lineRule="atLeast"/>
        <w:jc w:val="both"/>
        <w:textAlignment w:val="baseline"/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</w:pPr>
    </w:p>
    <w:p w14:paraId="1450F227" w14:textId="5FF082AD" w:rsidR="00DE6BA0" w:rsidRPr="00E9473B" w:rsidRDefault="00B64280" w:rsidP="00DE6BA0">
      <w:pPr>
        <w:shd w:val="clear" w:color="auto" w:fill="FFFFFF"/>
        <w:spacing w:after="0" w:line="390" w:lineRule="atLeast"/>
        <w:jc w:val="both"/>
        <w:textAlignment w:val="baseline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Memilih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Menjadi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PKP</w:t>
      </w:r>
    </w:p>
    <w:p w14:paraId="160F3F14" w14:textId="77777777" w:rsidR="00541A6A" w:rsidRPr="00E9473B" w:rsidRDefault="00541A6A" w:rsidP="00DE6BA0">
      <w:pPr>
        <w:shd w:val="clear" w:color="auto" w:fill="FFFFFF"/>
        <w:spacing w:after="0" w:line="390" w:lineRule="atLeast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75736773" w14:textId="570E0781" w:rsidR="00DE6BA0" w:rsidRPr="00E9473B" w:rsidRDefault="00E9473B" w:rsidP="00DE6BA0">
      <w:pPr>
        <w:shd w:val="clear" w:color="auto" w:fill="FFFFFF"/>
        <w:spacing w:after="0" w:line="390" w:lineRule="atLeast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Dalam </w:t>
      </w:r>
      <w:proofErr w:type="spellStart"/>
      <w:r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kaitannya</w:t>
      </w:r>
      <w:proofErr w:type="spellEnd"/>
      <w:r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PPN dan </w:t>
      </w:r>
      <w:proofErr w:type="spellStart"/>
      <w:r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berdasarkan</w:t>
      </w:r>
      <w:proofErr w:type="spellEnd"/>
      <w:r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PMK 164 </w:t>
      </w:r>
      <w:proofErr w:type="spellStart"/>
      <w:r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Tahun</w:t>
      </w:r>
      <w:proofErr w:type="spellEnd"/>
      <w:r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2023, </w:t>
      </w:r>
      <w:proofErr w:type="spellStart"/>
      <w:r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pelaku</w:t>
      </w:r>
      <w:proofErr w:type="spellEnd"/>
      <w:r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UMKM </w:t>
      </w:r>
      <w:proofErr w:type="spellStart"/>
      <w:r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memiliki</w:t>
      </w:r>
      <w:proofErr w:type="spellEnd"/>
      <w:r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kewajiban</w:t>
      </w:r>
      <w:proofErr w:type="spellEnd"/>
      <w:r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untuk</w:t>
      </w:r>
      <w:proofErr w:type="spellEnd"/>
      <w:r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dikukuhkan</w:t>
      </w:r>
      <w:proofErr w:type="spellEnd"/>
      <w:r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sebagai</w:t>
      </w:r>
      <w:proofErr w:type="spellEnd"/>
      <w:r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E6BA0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PKP </w:t>
      </w:r>
      <w:proofErr w:type="spellStart"/>
      <w:r w:rsidR="00DE6BA0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apabila</w:t>
      </w:r>
      <w:proofErr w:type="spellEnd"/>
      <w:r w:rsidR="00DE6BA0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E6BA0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memiliki</w:t>
      </w:r>
      <w:proofErr w:type="spellEnd"/>
      <w:r w:rsidR="00DE6BA0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E6BA0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peredaran</w:t>
      </w:r>
      <w:proofErr w:type="spellEnd"/>
      <w:r w:rsidR="00DE6BA0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E6BA0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bruto</w:t>
      </w:r>
      <w:proofErr w:type="spellEnd"/>
      <w:r w:rsidR="00DE6BA0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E6BA0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melebihi</w:t>
      </w:r>
      <w:proofErr w:type="spellEnd"/>
      <w:r w:rsidR="00DE6BA0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E6BA0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batasan</w:t>
      </w:r>
      <w:proofErr w:type="spellEnd"/>
      <w:r w:rsidR="00DE6BA0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E6BA0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pengusaha</w:t>
      </w:r>
      <w:proofErr w:type="spellEnd"/>
      <w:r w:rsidR="00DE6BA0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E6BA0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kecil</w:t>
      </w:r>
      <w:proofErr w:type="spellEnd"/>
      <w:r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yakni</w:t>
      </w:r>
      <w:proofErr w:type="spellEnd"/>
      <w:r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senilai</w:t>
      </w:r>
      <w:proofErr w:type="spellEnd"/>
      <w:r w:rsidR="00DE6BA0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Rp4</w:t>
      </w:r>
      <w:r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="00DE6BA0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8 </w:t>
      </w:r>
      <w:proofErr w:type="spellStart"/>
      <w:r w:rsidR="00DE6BA0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miliar</w:t>
      </w:r>
      <w:proofErr w:type="spellEnd"/>
      <w:r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satu</w:t>
      </w:r>
      <w:proofErr w:type="spellEnd"/>
      <w:r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tahun</w:t>
      </w:r>
      <w:proofErr w:type="spellEnd"/>
      <w:r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Pelaku</w:t>
      </w:r>
      <w:proofErr w:type="spellEnd"/>
      <w:r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UMUM </w:t>
      </w:r>
      <w:proofErr w:type="spellStart"/>
      <w:r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dapat</w:t>
      </w:r>
      <w:proofErr w:type="spellEnd"/>
      <w:r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E6BA0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memilih</w:t>
      </w:r>
      <w:proofErr w:type="spellEnd"/>
      <w:r w:rsidR="00DE6BA0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untuk</w:t>
      </w:r>
      <w:proofErr w:type="spellEnd"/>
      <w:r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E6BA0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dikukuhkan</w:t>
      </w:r>
      <w:proofErr w:type="spellEnd"/>
      <w:r w:rsidR="00DE6BA0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E6BA0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sebagai</w:t>
      </w:r>
      <w:proofErr w:type="spellEnd"/>
      <w:r w:rsidR="00DE6BA0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PKP </w:t>
      </w:r>
      <w:proofErr w:type="spellStart"/>
      <w:r w:rsidR="00DE6BA0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walaupun</w:t>
      </w:r>
      <w:proofErr w:type="spellEnd"/>
      <w:r w:rsidR="00DE6BA0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E6BA0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jumlah</w:t>
      </w:r>
      <w:proofErr w:type="spellEnd"/>
      <w:r w:rsidR="00DE6BA0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E6BA0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peredaran</w:t>
      </w:r>
      <w:proofErr w:type="spellEnd"/>
      <w:r w:rsidR="00DE6BA0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E6BA0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bruto</w:t>
      </w:r>
      <w:proofErr w:type="spellEnd"/>
      <w:r w:rsidR="00DE6BA0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E6BA0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masih</w:t>
      </w:r>
      <w:proofErr w:type="spellEnd"/>
      <w:r w:rsidR="00DE6BA0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di</w:t>
      </w:r>
      <w:r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E6BA0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bawah</w:t>
      </w:r>
      <w:proofErr w:type="spellEnd"/>
      <w:r w:rsidR="00DE6BA0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B6428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</w:t>
      </w:r>
      <w:r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atasan</w:t>
      </w:r>
      <w:proofErr w:type="spellEnd"/>
      <w:r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tersebut</w:t>
      </w:r>
      <w:proofErr w:type="spellEnd"/>
      <w:r w:rsidR="00DE6BA0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p w14:paraId="23846422" w14:textId="77777777" w:rsidR="00541A6A" w:rsidRPr="00E9473B" w:rsidRDefault="00541A6A" w:rsidP="00DE6BA0">
      <w:pPr>
        <w:shd w:val="clear" w:color="auto" w:fill="FFFFFF"/>
        <w:spacing w:after="0" w:line="390" w:lineRule="atLeast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40B3374A" w14:textId="433EABA8" w:rsidR="00541A6A" w:rsidRPr="00E9473B" w:rsidRDefault="00541A6A" w:rsidP="00541A6A">
      <w:pPr>
        <w:shd w:val="clear" w:color="auto" w:fill="FFFFFF"/>
        <w:spacing w:after="0" w:line="390" w:lineRule="atLeast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Kewajiban</w:t>
      </w:r>
      <w:proofErr w:type="spellEnd"/>
      <w:r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melaporkan</w:t>
      </w:r>
      <w:proofErr w:type="spellEnd"/>
      <w:r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usahanya</w:t>
      </w:r>
      <w:proofErr w:type="spellEnd"/>
      <w:r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untuk</w:t>
      </w:r>
      <w:proofErr w:type="spellEnd"/>
      <w:r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dikukuhkan</w:t>
      </w:r>
      <w:proofErr w:type="spellEnd"/>
      <w:r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sebagai</w:t>
      </w:r>
      <w:proofErr w:type="spellEnd"/>
      <w:r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6428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PKP </w:t>
      </w:r>
      <w:proofErr w:type="spellStart"/>
      <w:r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dilakukan</w:t>
      </w:r>
      <w:proofErr w:type="spellEnd"/>
      <w:r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9473B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paling </w:t>
      </w:r>
      <w:proofErr w:type="spellStart"/>
      <w:r w:rsidRPr="00E9473B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lambat</w:t>
      </w:r>
      <w:proofErr w:type="spellEnd"/>
      <w:r w:rsidRPr="00E9473B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9473B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akhir</w:t>
      </w:r>
      <w:proofErr w:type="spellEnd"/>
      <w:r w:rsidRPr="00E9473B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9473B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tahun</w:t>
      </w:r>
      <w:proofErr w:type="spellEnd"/>
      <w:r w:rsidRPr="00E9473B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9473B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buku</w:t>
      </w:r>
      <w:proofErr w:type="spellEnd"/>
      <w:r w:rsidRPr="00E9473B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9473B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saat</w:t>
      </w:r>
      <w:proofErr w:type="spellEnd"/>
      <w:r w:rsidRPr="00E9473B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9473B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jumlah</w:t>
      </w:r>
      <w:proofErr w:type="spellEnd"/>
      <w:r w:rsidRPr="00E9473B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9473B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peredaran</w:t>
      </w:r>
      <w:proofErr w:type="spellEnd"/>
      <w:r w:rsidRPr="00E9473B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9473B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bruto</w:t>
      </w:r>
      <w:proofErr w:type="spellEnd"/>
      <w:r w:rsidRPr="00E9473B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dan/</w:t>
      </w:r>
      <w:proofErr w:type="spellStart"/>
      <w:r w:rsidRPr="00E9473B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atau</w:t>
      </w:r>
      <w:proofErr w:type="spellEnd"/>
      <w:r w:rsidRPr="00E9473B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9473B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penerimaan</w:t>
      </w:r>
      <w:proofErr w:type="spellEnd"/>
      <w:r w:rsidRPr="00E9473B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9473B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brutonya</w:t>
      </w:r>
      <w:proofErr w:type="spellEnd"/>
      <w:r w:rsidRPr="00E9473B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9473B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melebihi</w:t>
      </w:r>
      <w:proofErr w:type="spellEnd"/>
      <w:r w:rsidRPr="00E9473B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9473B" w:rsidRPr="00E9473B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batasan</w:t>
      </w:r>
      <w:proofErr w:type="spellEnd"/>
      <w:r w:rsidR="00E9473B" w:rsidRPr="00E9473B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.</w:t>
      </w:r>
      <w:r w:rsidR="00AE4934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9473B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</w:t>
      </w:r>
      <w:r w:rsidR="00AE4934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erbeda</w:t>
      </w:r>
      <w:proofErr w:type="spellEnd"/>
      <w:r w:rsidR="00AE4934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E4934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="00AE4934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E4934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ketentuan</w:t>
      </w:r>
      <w:proofErr w:type="spellEnd"/>
      <w:r w:rsidR="00AE4934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E4934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sebelumnya</w:t>
      </w:r>
      <w:proofErr w:type="spellEnd"/>
      <w:r w:rsidR="00E9473B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="00E9473B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menggunakan</w:t>
      </w:r>
      <w:proofErr w:type="spellEnd"/>
      <w:r w:rsidR="00E9473B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E4934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PMK </w:t>
      </w:r>
      <w:proofErr w:type="spellStart"/>
      <w:r w:rsidR="00E9473B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Nomor</w:t>
      </w:r>
      <w:proofErr w:type="spellEnd"/>
      <w:r w:rsidR="00E9473B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E4934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197/PMK.03/2013 </w:t>
      </w:r>
      <w:proofErr w:type="spellStart"/>
      <w:r w:rsidR="00E9473B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sebagai</w:t>
      </w:r>
      <w:proofErr w:type="spellEnd"/>
      <w:r w:rsidR="00E9473B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9473B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dasar</w:t>
      </w:r>
      <w:proofErr w:type="spellEnd"/>
      <w:r w:rsidR="00E9473B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E9473B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</w:t>
      </w:r>
      <w:r w:rsidR="00AE4934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engusaha</w:t>
      </w:r>
      <w:proofErr w:type="spellEnd"/>
      <w:r w:rsidR="00AE4934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9473B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k</w:t>
      </w:r>
      <w:r w:rsidR="00AE4934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ecil</w:t>
      </w:r>
      <w:proofErr w:type="spellEnd"/>
      <w:r w:rsidR="00AE4934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="00AE4934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melebihi</w:t>
      </w:r>
      <w:proofErr w:type="spellEnd"/>
      <w:r w:rsidR="00AE4934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E4934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batasan</w:t>
      </w:r>
      <w:proofErr w:type="spellEnd"/>
      <w:r w:rsidR="00AE4934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9473B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wajib</w:t>
      </w:r>
      <w:proofErr w:type="spellEnd"/>
      <w:r w:rsidR="00E9473B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9473B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melaporkan</w:t>
      </w:r>
      <w:proofErr w:type="spellEnd"/>
      <w:r w:rsidR="00E9473B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9473B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usahanya</w:t>
      </w:r>
      <w:proofErr w:type="spellEnd"/>
      <w:r w:rsidR="00E9473B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9473B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untuk</w:t>
      </w:r>
      <w:proofErr w:type="spellEnd"/>
      <w:r w:rsidR="00E9473B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9473B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dikukuhkan</w:t>
      </w:r>
      <w:proofErr w:type="spellEnd"/>
      <w:r w:rsidR="00E9473B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9473B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sebagai</w:t>
      </w:r>
      <w:proofErr w:type="spellEnd"/>
      <w:r w:rsidR="00E9473B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PKP </w:t>
      </w:r>
      <w:r w:rsidR="00AE4934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paling lama </w:t>
      </w:r>
      <w:proofErr w:type="spellStart"/>
      <w:r w:rsidR="00AE4934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akhir</w:t>
      </w:r>
      <w:proofErr w:type="spellEnd"/>
      <w:r w:rsidR="00AE4934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E4934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bulan</w:t>
      </w:r>
      <w:proofErr w:type="spellEnd"/>
      <w:r w:rsidR="00AE4934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E4934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berikutnya</w:t>
      </w:r>
      <w:proofErr w:type="spellEnd"/>
      <w:r w:rsidR="00AE4934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E4934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setelah</w:t>
      </w:r>
      <w:proofErr w:type="spellEnd"/>
      <w:r w:rsidR="00AE4934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E4934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bulan</w:t>
      </w:r>
      <w:proofErr w:type="spellEnd"/>
      <w:r w:rsidR="00AE4934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E4934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saat</w:t>
      </w:r>
      <w:proofErr w:type="spellEnd"/>
      <w:r w:rsidR="00AE4934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E4934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jumlah</w:t>
      </w:r>
      <w:proofErr w:type="spellEnd"/>
      <w:r w:rsidR="00AE4934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E4934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peredaran</w:t>
      </w:r>
      <w:proofErr w:type="spellEnd"/>
      <w:r w:rsidR="00AE4934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E4934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bruto</w:t>
      </w:r>
      <w:proofErr w:type="spellEnd"/>
      <w:r w:rsidR="00AE4934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dan/</w:t>
      </w:r>
      <w:proofErr w:type="spellStart"/>
      <w:r w:rsidR="00AE4934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atau</w:t>
      </w:r>
      <w:proofErr w:type="spellEnd"/>
      <w:r w:rsidR="00AE4934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E4934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penerimaan</w:t>
      </w:r>
      <w:proofErr w:type="spellEnd"/>
      <w:r w:rsidR="00AE4934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E4934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brutonya</w:t>
      </w:r>
      <w:proofErr w:type="spellEnd"/>
      <w:r w:rsidR="00AE4934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E4934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melebihi</w:t>
      </w:r>
      <w:proofErr w:type="spellEnd"/>
      <w:r w:rsidR="00AE4934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Rp4</w:t>
      </w:r>
      <w:r w:rsidR="00E9473B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="00AE4934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8 </w:t>
      </w:r>
      <w:proofErr w:type="spellStart"/>
      <w:r w:rsidR="00AE4934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miliar</w:t>
      </w:r>
      <w:proofErr w:type="spellEnd"/>
      <w:r w:rsidR="00AE4934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p w14:paraId="2572C3C9" w14:textId="55F079B9" w:rsidR="00DE6BA0" w:rsidRPr="00E9473B" w:rsidRDefault="00DE6BA0" w:rsidP="00666686">
      <w:pPr>
        <w:shd w:val="clear" w:color="auto" w:fill="FFFFFF"/>
        <w:spacing w:after="0" w:line="390" w:lineRule="atLeast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733CBB2F" w14:textId="453A4385" w:rsidR="00DE6BA0" w:rsidRPr="00E9473B" w:rsidRDefault="00E9473B" w:rsidP="00666686">
      <w:pPr>
        <w:shd w:val="clear" w:color="auto" w:fill="FFFFFF"/>
        <w:spacing w:after="0" w:line="390" w:lineRule="atLeast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Jadi </w:t>
      </w:r>
      <w:proofErr w:type="spellStart"/>
      <w:r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aturan</w:t>
      </w:r>
      <w:proofErr w:type="spellEnd"/>
      <w:r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baru</w:t>
      </w:r>
      <w:proofErr w:type="spellEnd"/>
      <w:r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PMK </w:t>
      </w:r>
      <w:proofErr w:type="spellStart"/>
      <w:r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Nomor</w:t>
      </w:r>
      <w:proofErr w:type="spellEnd"/>
      <w:r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164 </w:t>
      </w:r>
      <w:proofErr w:type="spellStart"/>
      <w:r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Tahun</w:t>
      </w:r>
      <w:proofErr w:type="spellEnd"/>
      <w:r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2023 </w:t>
      </w:r>
      <w:proofErr w:type="spellStart"/>
      <w:r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memberikan</w:t>
      </w:r>
      <w:proofErr w:type="spellEnd"/>
      <w:r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relaksasi</w:t>
      </w:r>
      <w:proofErr w:type="spellEnd"/>
      <w:r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kepada</w:t>
      </w:r>
      <w:proofErr w:type="spellEnd"/>
      <w:r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para </w:t>
      </w:r>
      <w:proofErr w:type="spellStart"/>
      <w:r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pelaku</w:t>
      </w:r>
      <w:proofErr w:type="spellEnd"/>
      <w:r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UMKM. </w:t>
      </w:r>
      <w:proofErr w:type="spellStart"/>
      <w:r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Tepatnya</w:t>
      </w:r>
      <w:proofErr w:type="spellEnd"/>
      <w:r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adalah</w:t>
      </w:r>
      <w:proofErr w:type="spellEnd"/>
      <w:r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AE4934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Direktorat</w:t>
      </w:r>
      <w:proofErr w:type="spellEnd"/>
      <w:r w:rsidR="00AE4934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E4934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jenderal</w:t>
      </w:r>
      <w:proofErr w:type="spellEnd"/>
      <w:r w:rsidR="00AE4934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Pajak sangat </w:t>
      </w:r>
      <w:proofErr w:type="spellStart"/>
      <w:r w:rsidR="00AE4934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memahami</w:t>
      </w:r>
      <w:proofErr w:type="spellEnd"/>
      <w:r w:rsidR="00AE4934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E4934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apa</w:t>
      </w:r>
      <w:proofErr w:type="spellEnd"/>
      <w:r w:rsidR="00AE4934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="00AE4934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ada</w:t>
      </w:r>
      <w:proofErr w:type="spellEnd"/>
      <w:r w:rsidR="00AE4934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E4934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 w:rsidR="00AE4934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E4934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pikiran</w:t>
      </w:r>
      <w:proofErr w:type="spellEnd"/>
      <w:r w:rsidR="00AE4934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Jean </w:t>
      </w:r>
      <w:proofErr w:type="spellStart"/>
      <w:r w:rsidR="00AE4934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Baptise</w:t>
      </w:r>
      <w:proofErr w:type="spellEnd"/>
      <w:r w:rsidR="00AE4934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Colbert, </w:t>
      </w:r>
      <w:proofErr w:type="spellStart"/>
      <w:r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sehingga</w:t>
      </w:r>
      <w:proofErr w:type="spellEnd"/>
      <w:r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memberikan</w:t>
      </w:r>
      <w:proofErr w:type="spellEnd"/>
      <w:r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E4934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begitu</w:t>
      </w:r>
      <w:proofErr w:type="spellEnd"/>
      <w:r w:rsidR="00AE4934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E4934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banyak</w:t>
      </w:r>
      <w:proofErr w:type="spellEnd"/>
      <w:r w:rsidR="00AE4934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E4934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kemudahan</w:t>
      </w:r>
      <w:proofErr w:type="spellEnd"/>
      <w:r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E4934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kepada</w:t>
      </w:r>
      <w:proofErr w:type="spellEnd"/>
      <w:r w:rsidR="00AE4934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</w:t>
      </w:r>
      <w:r w:rsidR="00AE4934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elaku</w:t>
      </w:r>
      <w:proofErr w:type="spellEnd"/>
      <w:r w:rsidR="00AE4934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UMKM</w:t>
      </w:r>
      <w:r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demikian</w:t>
      </w:r>
      <w:proofErr w:type="spellEnd"/>
      <w:r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="00AE4934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pelaku</w:t>
      </w:r>
      <w:proofErr w:type="spellEnd"/>
      <w:r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UMKM </w:t>
      </w:r>
      <w:proofErr w:type="spellStart"/>
      <w:r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sebagai</w:t>
      </w:r>
      <w:proofErr w:type="spellEnd"/>
      <w:r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wajib</w:t>
      </w:r>
      <w:proofErr w:type="spellEnd"/>
      <w:r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pajak</w:t>
      </w:r>
      <w:proofErr w:type="spellEnd"/>
      <w:r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E4934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tidak</w:t>
      </w:r>
      <w:proofErr w:type="spellEnd"/>
      <w:r w:rsidR="00AE4934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E4934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merasakan</w:t>
      </w:r>
      <w:proofErr w:type="spellEnd"/>
      <w:r w:rsidR="00AE4934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E4934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sakit</w:t>
      </w:r>
      <w:proofErr w:type="spellEnd"/>
      <w:r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E4934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ketika</w:t>
      </w:r>
      <w:proofErr w:type="spellEnd"/>
      <w:r w:rsidR="00AE4934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“</w:t>
      </w:r>
      <w:proofErr w:type="spellStart"/>
      <w:r w:rsidR="00AE4934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bulunya</w:t>
      </w:r>
      <w:proofErr w:type="spellEnd"/>
      <w:r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”</w:t>
      </w:r>
      <w:r w:rsidR="00AE4934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E4934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dicabut</w:t>
      </w:r>
      <w:proofErr w:type="spellEnd"/>
      <w:r w:rsidR="00AE4934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E4934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karena</w:t>
      </w:r>
      <w:proofErr w:type="spellEnd"/>
      <w:r w:rsidR="00AE4934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E4934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kebijakan</w:t>
      </w:r>
      <w:proofErr w:type="spellEnd"/>
      <w:r w:rsidR="00AE4934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E4934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ini</w:t>
      </w:r>
      <w:proofErr w:type="spellEnd"/>
      <w:r w:rsidR="00AE4934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E4934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memberikan</w:t>
      </w:r>
      <w:proofErr w:type="spellEnd"/>
      <w:r w:rsidR="00AE4934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E4934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keadilan</w:t>
      </w:r>
      <w:proofErr w:type="spellEnd"/>
      <w:r w:rsidR="00AE4934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AE4934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kepastian</w:t>
      </w:r>
      <w:proofErr w:type="spellEnd"/>
      <w:r w:rsidR="00AE4934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E4934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hukum</w:t>
      </w:r>
      <w:proofErr w:type="spellEnd"/>
      <w:r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="00AE4934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E4934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serta</w:t>
      </w:r>
      <w:proofErr w:type="spellEnd"/>
      <w:r w:rsidR="00AE4934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E4934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kemudahan</w:t>
      </w:r>
      <w:proofErr w:type="spellEnd"/>
      <w:r w:rsidR="00AE4934" w:rsidRPr="00E947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p w14:paraId="40A288D5" w14:textId="366836A9" w:rsidR="00DE6BA0" w:rsidRPr="00C421D3" w:rsidRDefault="00DE6BA0" w:rsidP="00666686">
      <w:pPr>
        <w:shd w:val="clear" w:color="auto" w:fill="FFFFFF"/>
        <w:spacing w:after="0" w:line="390" w:lineRule="atLeast"/>
        <w:jc w:val="both"/>
        <w:textAlignment w:val="baseline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</w:p>
    <w:p w14:paraId="5705BEB8" w14:textId="77777777" w:rsidR="00DE6BA0" w:rsidRPr="00C421D3" w:rsidRDefault="00DE6BA0" w:rsidP="00666686">
      <w:pPr>
        <w:shd w:val="clear" w:color="auto" w:fill="FFFFFF"/>
        <w:spacing w:after="0" w:line="390" w:lineRule="atLeast"/>
        <w:jc w:val="both"/>
        <w:textAlignment w:val="baseline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</w:p>
    <w:p w14:paraId="33939EDE" w14:textId="6F62EF78" w:rsidR="004531A5" w:rsidRPr="00B64280" w:rsidRDefault="004531A5" w:rsidP="00666686">
      <w:pPr>
        <w:shd w:val="clear" w:color="auto" w:fill="FFFFFF"/>
        <w:spacing w:after="0" w:line="390" w:lineRule="atLeast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B64280">
        <w:rPr>
          <w:rStyle w:val="Emphasis"/>
          <w:rFonts w:ascii="Open Sans" w:hAnsi="Open Sans" w:cs="Open Sans"/>
          <w:color w:val="000000" w:themeColor="text1"/>
          <w:sz w:val="21"/>
          <w:szCs w:val="21"/>
          <w:shd w:val="clear" w:color="auto" w:fill="FFFFFF"/>
        </w:rPr>
        <w:t xml:space="preserve">*) Tulisan </w:t>
      </w:r>
      <w:proofErr w:type="spellStart"/>
      <w:r w:rsidRPr="00B64280">
        <w:rPr>
          <w:rStyle w:val="Emphasis"/>
          <w:rFonts w:ascii="Open Sans" w:hAnsi="Open Sans" w:cs="Open Sans"/>
          <w:color w:val="000000" w:themeColor="text1"/>
          <w:sz w:val="21"/>
          <w:szCs w:val="21"/>
          <w:shd w:val="clear" w:color="auto" w:fill="FFFFFF"/>
        </w:rPr>
        <w:t>ini</w:t>
      </w:r>
      <w:proofErr w:type="spellEnd"/>
      <w:r w:rsidRPr="00B64280">
        <w:rPr>
          <w:rStyle w:val="Emphasis"/>
          <w:rFonts w:ascii="Open Sans" w:hAnsi="Open Sans" w:cs="Open Sans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B64280">
        <w:rPr>
          <w:rStyle w:val="Emphasis"/>
          <w:rFonts w:ascii="Open Sans" w:hAnsi="Open Sans" w:cs="Open Sans"/>
          <w:color w:val="000000" w:themeColor="text1"/>
          <w:sz w:val="21"/>
          <w:szCs w:val="21"/>
          <w:shd w:val="clear" w:color="auto" w:fill="FFFFFF"/>
        </w:rPr>
        <w:t>merupakan</w:t>
      </w:r>
      <w:proofErr w:type="spellEnd"/>
      <w:r w:rsidRPr="00B64280">
        <w:rPr>
          <w:rStyle w:val="Emphasis"/>
          <w:rFonts w:ascii="Open Sans" w:hAnsi="Open Sans" w:cs="Open Sans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B64280">
        <w:rPr>
          <w:rStyle w:val="Emphasis"/>
          <w:rFonts w:ascii="Open Sans" w:hAnsi="Open Sans" w:cs="Open Sans"/>
          <w:color w:val="000000" w:themeColor="text1"/>
          <w:sz w:val="21"/>
          <w:szCs w:val="21"/>
          <w:shd w:val="clear" w:color="auto" w:fill="FFFFFF"/>
        </w:rPr>
        <w:t>pendapat</w:t>
      </w:r>
      <w:proofErr w:type="spellEnd"/>
      <w:r w:rsidRPr="00B64280">
        <w:rPr>
          <w:rStyle w:val="Emphasis"/>
          <w:rFonts w:ascii="Open Sans" w:hAnsi="Open Sans" w:cs="Open Sans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B64280">
        <w:rPr>
          <w:rStyle w:val="Emphasis"/>
          <w:rFonts w:ascii="Open Sans" w:hAnsi="Open Sans" w:cs="Open Sans"/>
          <w:color w:val="000000" w:themeColor="text1"/>
          <w:sz w:val="21"/>
          <w:szCs w:val="21"/>
          <w:shd w:val="clear" w:color="auto" w:fill="FFFFFF"/>
        </w:rPr>
        <w:t>pribadi</w:t>
      </w:r>
      <w:proofErr w:type="spellEnd"/>
      <w:r w:rsidRPr="00B64280">
        <w:rPr>
          <w:rStyle w:val="Emphasis"/>
          <w:rFonts w:ascii="Open Sans" w:hAnsi="Open Sans" w:cs="Open Sans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B64280">
        <w:rPr>
          <w:rStyle w:val="Emphasis"/>
          <w:rFonts w:ascii="Open Sans" w:hAnsi="Open Sans" w:cs="Open Sans"/>
          <w:color w:val="000000" w:themeColor="text1"/>
          <w:sz w:val="21"/>
          <w:szCs w:val="21"/>
          <w:shd w:val="clear" w:color="auto" w:fill="FFFFFF"/>
        </w:rPr>
        <w:t>penulis</w:t>
      </w:r>
      <w:proofErr w:type="spellEnd"/>
      <w:r w:rsidRPr="00B64280">
        <w:rPr>
          <w:rStyle w:val="Emphasis"/>
          <w:rFonts w:ascii="Open Sans" w:hAnsi="Open Sans" w:cs="Open Sans"/>
          <w:color w:val="000000" w:themeColor="text1"/>
          <w:sz w:val="21"/>
          <w:szCs w:val="21"/>
          <w:shd w:val="clear" w:color="auto" w:fill="FFFFFF"/>
        </w:rPr>
        <w:t xml:space="preserve"> dan </w:t>
      </w:r>
      <w:proofErr w:type="spellStart"/>
      <w:r w:rsidRPr="00B64280">
        <w:rPr>
          <w:rStyle w:val="Emphasis"/>
          <w:rFonts w:ascii="Open Sans" w:hAnsi="Open Sans" w:cs="Open Sans"/>
          <w:color w:val="000000" w:themeColor="text1"/>
          <w:sz w:val="21"/>
          <w:szCs w:val="21"/>
          <w:shd w:val="clear" w:color="auto" w:fill="FFFFFF"/>
        </w:rPr>
        <w:t>bukan</w:t>
      </w:r>
      <w:proofErr w:type="spellEnd"/>
      <w:r w:rsidRPr="00B64280">
        <w:rPr>
          <w:rStyle w:val="Emphasis"/>
          <w:rFonts w:ascii="Open Sans" w:hAnsi="Open Sans" w:cs="Open Sans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B64280">
        <w:rPr>
          <w:rStyle w:val="Emphasis"/>
          <w:rFonts w:ascii="Open Sans" w:hAnsi="Open Sans" w:cs="Open Sans"/>
          <w:color w:val="000000" w:themeColor="text1"/>
          <w:sz w:val="21"/>
          <w:szCs w:val="21"/>
          <w:shd w:val="clear" w:color="auto" w:fill="FFFFFF"/>
        </w:rPr>
        <w:t>cerminan</w:t>
      </w:r>
      <w:proofErr w:type="spellEnd"/>
      <w:r w:rsidRPr="00B64280">
        <w:rPr>
          <w:rStyle w:val="Emphasis"/>
          <w:rFonts w:ascii="Open Sans" w:hAnsi="Open Sans" w:cs="Open Sans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B64280">
        <w:rPr>
          <w:rStyle w:val="Emphasis"/>
          <w:rFonts w:ascii="Open Sans" w:hAnsi="Open Sans" w:cs="Open Sans"/>
          <w:color w:val="000000" w:themeColor="text1"/>
          <w:sz w:val="21"/>
          <w:szCs w:val="21"/>
          <w:shd w:val="clear" w:color="auto" w:fill="FFFFFF"/>
        </w:rPr>
        <w:t>sikap</w:t>
      </w:r>
      <w:proofErr w:type="spellEnd"/>
      <w:r w:rsidRPr="00B64280">
        <w:rPr>
          <w:rStyle w:val="Emphasis"/>
          <w:rFonts w:ascii="Open Sans" w:hAnsi="Open Sans" w:cs="Open Sans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B64280">
        <w:rPr>
          <w:rStyle w:val="Emphasis"/>
          <w:rFonts w:ascii="Open Sans" w:hAnsi="Open Sans" w:cs="Open Sans"/>
          <w:color w:val="000000" w:themeColor="text1"/>
          <w:sz w:val="21"/>
          <w:szCs w:val="21"/>
          <w:shd w:val="clear" w:color="auto" w:fill="FFFFFF"/>
        </w:rPr>
        <w:t>instansi</w:t>
      </w:r>
      <w:proofErr w:type="spellEnd"/>
      <w:r w:rsidRPr="00B64280">
        <w:rPr>
          <w:rStyle w:val="Emphasis"/>
          <w:rFonts w:ascii="Open Sans" w:hAnsi="Open Sans" w:cs="Open Sans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B64280">
        <w:rPr>
          <w:rStyle w:val="Emphasis"/>
          <w:rFonts w:ascii="Open Sans" w:hAnsi="Open Sans" w:cs="Open Sans"/>
          <w:color w:val="000000" w:themeColor="text1"/>
          <w:sz w:val="21"/>
          <w:szCs w:val="21"/>
          <w:shd w:val="clear" w:color="auto" w:fill="FFFFFF"/>
        </w:rPr>
        <w:t>tempat</w:t>
      </w:r>
      <w:proofErr w:type="spellEnd"/>
      <w:r w:rsidRPr="00B64280">
        <w:rPr>
          <w:rStyle w:val="Emphasis"/>
          <w:rFonts w:ascii="Open Sans" w:hAnsi="Open Sans" w:cs="Open Sans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B64280">
        <w:rPr>
          <w:rStyle w:val="Emphasis"/>
          <w:rFonts w:ascii="Open Sans" w:hAnsi="Open Sans" w:cs="Open Sans"/>
          <w:color w:val="000000" w:themeColor="text1"/>
          <w:sz w:val="21"/>
          <w:szCs w:val="21"/>
          <w:shd w:val="clear" w:color="auto" w:fill="FFFFFF"/>
        </w:rPr>
        <w:t>penulis</w:t>
      </w:r>
      <w:proofErr w:type="spellEnd"/>
      <w:r w:rsidRPr="00B64280">
        <w:rPr>
          <w:rStyle w:val="Emphasis"/>
          <w:rFonts w:ascii="Open Sans" w:hAnsi="Open Sans" w:cs="Open Sans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B64280">
        <w:rPr>
          <w:rStyle w:val="Emphasis"/>
          <w:rFonts w:ascii="Open Sans" w:hAnsi="Open Sans" w:cs="Open Sans"/>
          <w:color w:val="000000" w:themeColor="text1"/>
          <w:sz w:val="21"/>
          <w:szCs w:val="21"/>
          <w:shd w:val="clear" w:color="auto" w:fill="FFFFFF"/>
        </w:rPr>
        <w:t>bekerja</w:t>
      </w:r>
      <w:proofErr w:type="spellEnd"/>
      <w:r w:rsidRPr="00B64280">
        <w:rPr>
          <w:rStyle w:val="Emphasis"/>
          <w:rFonts w:ascii="Open Sans" w:hAnsi="Open Sans" w:cs="Open Sans"/>
          <w:color w:val="000000" w:themeColor="text1"/>
          <w:sz w:val="21"/>
          <w:szCs w:val="21"/>
          <w:shd w:val="clear" w:color="auto" w:fill="FFFFFF"/>
        </w:rPr>
        <w:t>.</w:t>
      </w:r>
    </w:p>
    <w:p w14:paraId="5738BFE6" w14:textId="77777777" w:rsidR="00310E5F" w:rsidRPr="00C421D3" w:rsidRDefault="00310E5F" w:rsidP="00666686">
      <w:pPr>
        <w:shd w:val="clear" w:color="auto" w:fill="FFFFFF"/>
        <w:spacing w:after="0" w:line="390" w:lineRule="atLeast"/>
        <w:jc w:val="both"/>
        <w:textAlignment w:val="baseline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</w:p>
    <w:p w14:paraId="275630B3" w14:textId="77777777" w:rsidR="00BE4171" w:rsidRPr="00C421D3" w:rsidRDefault="00BE4171" w:rsidP="00666686">
      <w:pPr>
        <w:shd w:val="clear" w:color="auto" w:fill="FFFFFF"/>
        <w:spacing w:after="0" w:line="390" w:lineRule="atLeast"/>
        <w:jc w:val="both"/>
        <w:textAlignment w:val="baseline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</w:p>
    <w:p w14:paraId="30971AB2" w14:textId="77777777" w:rsidR="00BE4171" w:rsidRPr="00C421D3" w:rsidRDefault="00BE4171" w:rsidP="00666686">
      <w:pPr>
        <w:shd w:val="clear" w:color="auto" w:fill="FFFFFF"/>
        <w:spacing w:after="0" w:line="390" w:lineRule="atLeast"/>
        <w:jc w:val="both"/>
        <w:textAlignment w:val="baseline"/>
        <w:rPr>
          <w:rFonts w:ascii="Arial" w:hAnsi="Arial" w:cs="Arial"/>
          <w:color w:val="FF0000"/>
          <w:sz w:val="24"/>
          <w:szCs w:val="24"/>
        </w:rPr>
      </w:pPr>
    </w:p>
    <w:sectPr w:rsidR="00BE4171" w:rsidRPr="00C421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27894"/>
    <w:multiLevelType w:val="multilevel"/>
    <w:tmpl w:val="41E085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46F42"/>
    <w:multiLevelType w:val="hybridMultilevel"/>
    <w:tmpl w:val="055CEC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057D7"/>
    <w:multiLevelType w:val="hybridMultilevel"/>
    <w:tmpl w:val="139EF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D6C1E"/>
    <w:multiLevelType w:val="hybridMultilevel"/>
    <w:tmpl w:val="11100D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D76073"/>
    <w:multiLevelType w:val="hybridMultilevel"/>
    <w:tmpl w:val="774AABD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E697A"/>
    <w:multiLevelType w:val="hybridMultilevel"/>
    <w:tmpl w:val="BE1CDA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1449E6"/>
    <w:multiLevelType w:val="hybridMultilevel"/>
    <w:tmpl w:val="7598E9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A620E5"/>
    <w:multiLevelType w:val="hybridMultilevel"/>
    <w:tmpl w:val="5A388D2C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61EE8"/>
    <w:multiLevelType w:val="hybridMultilevel"/>
    <w:tmpl w:val="3084C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12F7D"/>
    <w:multiLevelType w:val="hybridMultilevel"/>
    <w:tmpl w:val="84E0FD4C"/>
    <w:lvl w:ilvl="0" w:tplc="E6A83FFE">
      <w:start w:val="1"/>
      <w:numFmt w:val="decimal"/>
      <w:lvlText w:val="%1."/>
      <w:lvlJc w:val="left"/>
      <w:pPr>
        <w:ind w:left="720" w:hanging="360"/>
      </w:pPr>
      <w:rPr>
        <w:rFonts w:hint="default"/>
        <w:color w:val="191919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0453B"/>
    <w:multiLevelType w:val="hybridMultilevel"/>
    <w:tmpl w:val="E768356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C131F"/>
    <w:multiLevelType w:val="hybridMultilevel"/>
    <w:tmpl w:val="0E86736C"/>
    <w:lvl w:ilvl="0" w:tplc="37B203E6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1F115C"/>
    <w:multiLevelType w:val="multilevel"/>
    <w:tmpl w:val="73E20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DC1E47"/>
    <w:multiLevelType w:val="multilevel"/>
    <w:tmpl w:val="89FAD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4D2D79"/>
    <w:multiLevelType w:val="hybridMultilevel"/>
    <w:tmpl w:val="640A2A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757F45"/>
    <w:multiLevelType w:val="hybridMultilevel"/>
    <w:tmpl w:val="A0F6A3D2"/>
    <w:lvl w:ilvl="0" w:tplc="671863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8A0BE3"/>
    <w:multiLevelType w:val="hybridMultilevel"/>
    <w:tmpl w:val="137029C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D154DE"/>
    <w:multiLevelType w:val="multilevel"/>
    <w:tmpl w:val="1ACC7098"/>
    <w:lvl w:ilvl="0">
      <w:start w:val="1"/>
      <w:numFmt w:val="decimal"/>
      <w:lvlText w:val="%1."/>
      <w:lvlJc w:val="left"/>
      <w:pPr>
        <w:tabs>
          <w:tab w:val="num" w:pos="703"/>
        </w:tabs>
        <w:ind w:left="703" w:hanging="360"/>
      </w:pPr>
    </w:lvl>
    <w:lvl w:ilvl="1" w:tentative="1">
      <w:start w:val="1"/>
      <w:numFmt w:val="decimal"/>
      <w:lvlText w:val="%2."/>
      <w:lvlJc w:val="left"/>
      <w:pPr>
        <w:tabs>
          <w:tab w:val="num" w:pos="1423"/>
        </w:tabs>
        <w:ind w:left="1423" w:hanging="360"/>
      </w:pPr>
    </w:lvl>
    <w:lvl w:ilvl="2" w:tentative="1">
      <w:start w:val="1"/>
      <w:numFmt w:val="decimal"/>
      <w:lvlText w:val="%3."/>
      <w:lvlJc w:val="left"/>
      <w:pPr>
        <w:tabs>
          <w:tab w:val="num" w:pos="2143"/>
        </w:tabs>
        <w:ind w:left="2143" w:hanging="360"/>
      </w:pPr>
    </w:lvl>
    <w:lvl w:ilvl="3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entative="1">
      <w:start w:val="1"/>
      <w:numFmt w:val="decimal"/>
      <w:lvlText w:val="%5."/>
      <w:lvlJc w:val="left"/>
      <w:pPr>
        <w:tabs>
          <w:tab w:val="num" w:pos="3583"/>
        </w:tabs>
        <w:ind w:left="3583" w:hanging="360"/>
      </w:pPr>
    </w:lvl>
    <w:lvl w:ilvl="5" w:tentative="1">
      <w:start w:val="1"/>
      <w:numFmt w:val="decimal"/>
      <w:lvlText w:val="%6."/>
      <w:lvlJc w:val="left"/>
      <w:pPr>
        <w:tabs>
          <w:tab w:val="num" w:pos="4303"/>
        </w:tabs>
        <w:ind w:left="4303" w:hanging="360"/>
      </w:pPr>
    </w:lvl>
    <w:lvl w:ilvl="6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entative="1">
      <w:start w:val="1"/>
      <w:numFmt w:val="decimal"/>
      <w:lvlText w:val="%8."/>
      <w:lvlJc w:val="left"/>
      <w:pPr>
        <w:tabs>
          <w:tab w:val="num" w:pos="5743"/>
        </w:tabs>
        <w:ind w:left="5743" w:hanging="360"/>
      </w:pPr>
    </w:lvl>
    <w:lvl w:ilvl="8" w:tentative="1">
      <w:start w:val="1"/>
      <w:numFmt w:val="decimal"/>
      <w:lvlText w:val="%9."/>
      <w:lvlJc w:val="left"/>
      <w:pPr>
        <w:tabs>
          <w:tab w:val="num" w:pos="6463"/>
        </w:tabs>
        <w:ind w:left="6463" w:hanging="360"/>
      </w:pPr>
    </w:lvl>
  </w:abstractNum>
  <w:num w:numId="1" w16cid:durableId="241527187">
    <w:abstractNumId w:val="6"/>
  </w:num>
  <w:num w:numId="2" w16cid:durableId="297490847">
    <w:abstractNumId w:val="3"/>
  </w:num>
  <w:num w:numId="3" w16cid:durableId="76363874">
    <w:abstractNumId w:val="8"/>
  </w:num>
  <w:num w:numId="4" w16cid:durableId="2041202563">
    <w:abstractNumId w:val="16"/>
  </w:num>
  <w:num w:numId="5" w16cid:durableId="723942249">
    <w:abstractNumId w:val="5"/>
  </w:num>
  <w:num w:numId="6" w16cid:durableId="2117796430">
    <w:abstractNumId w:val="0"/>
  </w:num>
  <w:num w:numId="7" w16cid:durableId="151221700">
    <w:abstractNumId w:val="17"/>
  </w:num>
  <w:num w:numId="8" w16cid:durableId="885457125">
    <w:abstractNumId w:val="14"/>
  </w:num>
  <w:num w:numId="9" w16cid:durableId="360479258">
    <w:abstractNumId w:val="13"/>
  </w:num>
  <w:num w:numId="10" w16cid:durableId="1658074721">
    <w:abstractNumId w:val="12"/>
  </w:num>
  <w:num w:numId="11" w16cid:durableId="1709404204">
    <w:abstractNumId w:val="1"/>
  </w:num>
  <w:num w:numId="12" w16cid:durableId="1678343058">
    <w:abstractNumId w:val="10"/>
  </w:num>
  <w:num w:numId="13" w16cid:durableId="486020951">
    <w:abstractNumId w:val="15"/>
  </w:num>
  <w:num w:numId="14" w16cid:durableId="83959544">
    <w:abstractNumId w:val="7"/>
  </w:num>
  <w:num w:numId="15" w16cid:durableId="1930309531">
    <w:abstractNumId w:val="11"/>
  </w:num>
  <w:num w:numId="16" w16cid:durableId="1506361724">
    <w:abstractNumId w:val="4"/>
  </w:num>
  <w:num w:numId="17" w16cid:durableId="1591620362">
    <w:abstractNumId w:val="9"/>
  </w:num>
  <w:num w:numId="18" w16cid:durableId="1788309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FB4"/>
    <w:rsid w:val="000030A9"/>
    <w:rsid w:val="000531C4"/>
    <w:rsid w:val="000769C8"/>
    <w:rsid w:val="0009339C"/>
    <w:rsid w:val="0011445D"/>
    <w:rsid w:val="00162813"/>
    <w:rsid w:val="001679AB"/>
    <w:rsid w:val="001A4AEA"/>
    <w:rsid w:val="001A598B"/>
    <w:rsid w:val="001D7AF1"/>
    <w:rsid w:val="00201583"/>
    <w:rsid w:val="00232139"/>
    <w:rsid w:val="00232EE3"/>
    <w:rsid w:val="00243DDB"/>
    <w:rsid w:val="00275A4B"/>
    <w:rsid w:val="002B52FA"/>
    <w:rsid w:val="002D79E2"/>
    <w:rsid w:val="002E06BD"/>
    <w:rsid w:val="00310E5F"/>
    <w:rsid w:val="003422C0"/>
    <w:rsid w:val="003922AA"/>
    <w:rsid w:val="00394C32"/>
    <w:rsid w:val="003A059B"/>
    <w:rsid w:val="003A684E"/>
    <w:rsid w:val="003F1BC3"/>
    <w:rsid w:val="003F2295"/>
    <w:rsid w:val="00420919"/>
    <w:rsid w:val="004531A5"/>
    <w:rsid w:val="00474BA3"/>
    <w:rsid w:val="004A4772"/>
    <w:rsid w:val="004D3489"/>
    <w:rsid w:val="004D6FBD"/>
    <w:rsid w:val="00541A6A"/>
    <w:rsid w:val="005730AB"/>
    <w:rsid w:val="005F678E"/>
    <w:rsid w:val="00620ECF"/>
    <w:rsid w:val="00621819"/>
    <w:rsid w:val="006225D5"/>
    <w:rsid w:val="00666686"/>
    <w:rsid w:val="006C216F"/>
    <w:rsid w:val="006C670D"/>
    <w:rsid w:val="006E5C6E"/>
    <w:rsid w:val="00711216"/>
    <w:rsid w:val="0075754E"/>
    <w:rsid w:val="0076024C"/>
    <w:rsid w:val="00785536"/>
    <w:rsid w:val="007A6796"/>
    <w:rsid w:val="007D17EB"/>
    <w:rsid w:val="00810558"/>
    <w:rsid w:val="008407C7"/>
    <w:rsid w:val="008432BE"/>
    <w:rsid w:val="008460BB"/>
    <w:rsid w:val="00875400"/>
    <w:rsid w:val="00880FE7"/>
    <w:rsid w:val="00896A2A"/>
    <w:rsid w:val="00897622"/>
    <w:rsid w:val="008C05A2"/>
    <w:rsid w:val="008F5664"/>
    <w:rsid w:val="00921141"/>
    <w:rsid w:val="009645BE"/>
    <w:rsid w:val="00974FB4"/>
    <w:rsid w:val="009A1767"/>
    <w:rsid w:val="009D2B1C"/>
    <w:rsid w:val="00A35666"/>
    <w:rsid w:val="00A67D14"/>
    <w:rsid w:val="00A91A9F"/>
    <w:rsid w:val="00AE4934"/>
    <w:rsid w:val="00B02F67"/>
    <w:rsid w:val="00B23306"/>
    <w:rsid w:val="00B64280"/>
    <w:rsid w:val="00B84582"/>
    <w:rsid w:val="00B852B0"/>
    <w:rsid w:val="00B9586A"/>
    <w:rsid w:val="00BC4E5A"/>
    <w:rsid w:val="00BE4171"/>
    <w:rsid w:val="00C00320"/>
    <w:rsid w:val="00C0180D"/>
    <w:rsid w:val="00C421D3"/>
    <w:rsid w:val="00C46F92"/>
    <w:rsid w:val="00C745D4"/>
    <w:rsid w:val="00C91B35"/>
    <w:rsid w:val="00C955D0"/>
    <w:rsid w:val="00CC253B"/>
    <w:rsid w:val="00CD5C64"/>
    <w:rsid w:val="00D759DE"/>
    <w:rsid w:val="00DC5690"/>
    <w:rsid w:val="00DD27AD"/>
    <w:rsid w:val="00DD70F3"/>
    <w:rsid w:val="00DE6BA0"/>
    <w:rsid w:val="00DF5B2A"/>
    <w:rsid w:val="00E21A6C"/>
    <w:rsid w:val="00E23FF9"/>
    <w:rsid w:val="00E379D2"/>
    <w:rsid w:val="00E4380C"/>
    <w:rsid w:val="00E47FAE"/>
    <w:rsid w:val="00E75B17"/>
    <w:rsid w:val="00E81ECC"/>
    <w:rsid w:val="00E93877"/>
    <w:rsid w:val="00E9473B"/>
    <w:rsid w:val="00EB3203"/>
    <w:rsid w:val="00F4555E"/>
    <w:rsid w:val="00FC17B2"/>
    <w:rsid w:val="00FF2E5A"/>
    <w:rsid w:val="00FF42D3"/>
    <w:rsid w:val="00FF7298"/>
    <w:rsid w:val="00F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21E59"/>
  <w15:chartTrackingRefBased/>
  <w15:docId w15:val="{DAC66574-3FC1-4F51-B2CA-7F88F8AF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A2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A059B"/>
    <w:rPr>
      <w:i/>
      <w:iCs/>
    </w:rPr>
  </w:style>
  <w:style w:type="character" w:customStyle="1" w:styleId="apple-style-span">
    <w:name w:val="apple-style-span"/>
    <w:basedOn w:val="DefaultParagraphFont"/>
    <w:rsid w:val="001A598B"/>
  </w:style>
  <w:style w:type="character" w:styleId="Hyperlink">
    <w:name w:val="Hyperlink"/>
    <w:basedOn w:val="DefaultParagraphFont"/>
    <w:uiPriority w:val="99"/>
    <w:unhideWhenUsed/>
    <w:rsid w:val="00D759DE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4E5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A4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styleId="Strong">
    <w:name w:val="Strong"/>
    <w:basedOn w:val="DefaultParagraphFont"/>
    <w:uiPriority w:val="22"/>
    <w:qFormat/>
    <w:rsid w:val="00EB32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2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 POWERFUL</dc:creator>
  <cp:keywords/>
  <dc:description/>
  <cp:lastModifiedBy>SLAMET WAHYUDI</cp:lastModifiedBy>
  <cp:revision>13</cp:revision>
  <cp:lastPrinted>2022-08-10T12:09:00Z</cp:lastPrinted>
  <dcterms:created xsi:type="dcterms:W3CDTF">2024-09-16T14:37:00Z</dcterms:created>
  <dcterms:modified xsi:type="dcterms:W3CDTF">2024-09-24T03:03:00Z</dcterms:modified>
</cp:coreProperties>
</file>