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A02B5" w14:textId="101B02A9" w:rsidR="00063D0B" w:rsidRDefault="001D0CBC" w:rsidP="0047774B">
      <w:pPr>
        <w:jc w:val="center"/>
        <w:rPr>
          <w:b/>
        </w:rPr>
      </w:pPr>
      <w:proofErr w:type="spellStart"/>
      <w:r w:rsidRPr="001D0CBC">
        <w:rPr>
          <w:b/>
        </w:rPr>
        <w:t>Insentif</w:t>
      </w:r>
      <w:proofErr w:type="spellEnd"/>
      <w:r w:rsidRPr="001D0CBC">
        <w:rPr>
          <w:b/>
        </w:rPr>
        <w:t xml:space="preserve"> PPN DTP </w:t>
      </w:r>
      <w:proofErr w:type="spellStart"/>
      <w:r w:rsidR="008D6B5E">
        <w:rPr>
          <w:b/>
        </w:rPr>
        <w:t>Rumah</w:t>
      </w:r>
      <w:proofErr w:type="spellEnd"/>
      <w:r w:rsidR="008D6B5E">
        <w:rPr>
          <w:b/>
        </w:rPr>
        <w:t xml:space="preserve"> </w:t>
      </w:r>
      <w:proofErr w:type="spellStart"/>
      <w:r w:rsidRPr="001D0CBC">
        <w:rPr>
          <w:b/>
        </w:rPr>
        <w:t>Diperpanjang</w:t>
      </w:r>
      <w:proofErr w:type="spellEnd"/>
      <w:r w:rsidRPr="001D0CBC">
        <w:rPr>
          <w:b/>
        </w:rPr>
        <w:t xml:space="preserve">, </w:t>
      </w:r>
      <w:proofErr w:type="spellStart"/>
      <w:r w:rsidRPr="001D0CBC">
        <w:rPr>
          <w:b/>
        </w:rPr>
        <w:t>Segera</w:t>
      </w:r>
      <w:proofErr w:type="spellEnd"/>
      <w:r w:rsidRPr="001D0CBC">
        <w:rPr>
          <w:b/>
        </w:rPr>
        <w:t xml:space="preserve"> </w:t>
      </w:r>
      <w:proofErr w:type="spellStart"/>
      <w:r w:rsidRPr="001D0CBC">
        <w:rPr>
          <w:b/>
        </w:rPr>
        <w:t>Manfaatkan</w:t>
      </w:r>
      <w:proofErr w:type="spellEnd"/>
      <w:r w:rsidRPr="001D0CBC">
        <w:rPr>
          <w:b/>
        </w:rPr>
        <w:t>!</w:t>
      </w:r>
    </w:p>
    <w:p w14:paraId="3876DA68" w14:textId="77777777" w:rsidR="003D04B4" w:rsidRDefault="003D04B4" w:rsidP="00330E9B">
      <w:pPr>
        <w:jc w:val="both"/>
        <w:rPr>
          <w:b/>
        </w:rPr>
      </w:pPr>
    </w:p>
    <w:p w14:paraId="42A59CFA" w14:textId="77777777" w:rsidR="00330E9B" w:rsidRDefault="00330E9B" w:rsidP="00330E9B">
      <w:pPr>
        <w:jc w:val="both"/>
      </w:pPr>
      <w:proofErr w:type="spellStart"/>
      <w:r w:rsidRPr="00330E9B">
        <w:t>Oleh</w:t>
      </w:r>
      <w:proofErr w:type="spellEnd"/>
      <w:r w:rsidRPr="00330E9B">
        <w:t xml:space="preserve">: </w:t>
      </w:r>
      <w:proofErr w:type="spellStart"/>
      <w:r w:rsidRPr="00557B48">
        <w:rPr>
          <w:b/>
        </w:rPr>
        <w:t>Rizqi</w:t>
      </w:r>
      <w:proofErr w:type="spellEnd"/>
      <w:r w:rsidRPr="00557B48">
        <w:rPr>
          <w:b/>
        </w:rPr>
        <w:t xml:space="preserve"> </w:t>
      </w:r>
      <w:proofErr w:type="spellStart"/>
      <w:r w:rsidRPr="00557B48">
        <w:rPr>
          <w:b/>
        </w:rPr>
        <w:t>Fitriana</w:t>
      </w:r>
      <w:proofErr w:type="spellEnd"/>
      <w:r w:rsidRPr="00330E9B">
        <w:t xml:space="preserve">, </w:t>
      </w:r>
      <w:proofErr w:type="spellStart"/>
      <w:r w:rsidRPr="00330E9B">
        <w:t>Pegawai</w:t>
      </w:r>
      <w:proofErr w:type="spellEnd"/>
      <w:r w:rsidRPr="00330E9B">
        <w:t xml:space="preserve"> </w:t>
      </w:r>
      <w:proofErr w:type="spellStart"/>
      <w:r w:rsidRPr="00330E9B">
        <w:t>Direktorat</w:t>
      </w:r>
      <w:proofErr w:type="spellEnd"/>
      <w:r w:rsidRPr="00330E9B">
        <w:t xml:space="preserve"> </w:t>
      </w:r>
      <w:proofErr w:type="spellStart"/>
      <w:r w:rsidRPr="00330E9B">
        <w:t>Jenderal</w:t>
      </w:r>
      <w:proofErr w:type="spellEnd"/>
      <w:r w:rsidRPr="00330E9B">
        <w:t xml:space="preserve"> </w:t>
      </w:r>
      <w:proofErr w:type="spellStart"/>
      <w:r w:rsidRPr="00330E9B">
        <w:t>Pajak</w:t>
      </w:r>
      <w:proofErr w:type="spellEnd"/>
    </w:p>
    <w:p w14:paraId="6683EA73" w14:textId="77777777" w:rsidR="00557B48" w:rsidRDefault="00557B48" w:rsidP="00330E9B">
      <w:pPr>
        <w:jc w:val="both"/>
      </w:pPr>
    </w:p>
    <w:p w14:paraId="6DC6307D" w14:textId="77777777" w:rsidR="00E3591F" w:rsidRDefault="001D0CBC" w:rsidP="00330E9B">
      <w:pPr>
        <w:jc w:val="both"/>
      </w:pPr>
      <w:proofErr w:type="spellStart"/>
      <w:r>
        <w:t>Sektor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 Indonesia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melandainya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19, </w:t>
      </w:r>
      <w:proofErr w:type="spellStart"/>
      <w:r>
        <w:t>pemulihan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 w:rsidR="007C01E7">
        <w:t>properti</w:t>
      </w:r>
      <w:proofErr w:type="spellEnd"/>
      <w:r>
        <w:t xml:space="preserve">, </w:t>
      </w:r>
      <w:proofErr w:type="spellStart"/>
      <w:r w:rsidR="007C01E7">
        <w:t>hal</w:t>
      </w:r>
      <w:proofErr w:type="spellEnd"/>
      <w:r w:rsidR="007C01E7">
        <w:t xml:space="preserve"> </w:t>
      </w:r>
      <w:proofErr w:type="spellStart"/>
      <w:r w:rsidR="007C01E7">
        <w:t>ini</w:t>
      </w:r>
      <w:proofErr w:type="spellEnd"/>
      <w:r w:rsidR="007C01E7">
        <w:t xml:space="preserve"> </w:t>
      </w:r>
      <w:proofErr w:type="spellStart"/>
      <w:r w:rsidR="007C01E7">
        <w:t>terbukti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animo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saat</w:t>
      </w:r>
      <w:proofErr w:type="spellEnd"/>
      <w:r w:rsidR="007C01E7">
        <w:t xml:space="preserve"> </w:t>
      </w:r>
      <w:proofErr w:type="spellStart"/>
      <w:r w:rsidR="007C01E7">
        <w:t>digelarnya</w:t>
      </w:r>
      <w:proofErr w:type="spellEnd"/>
      <w:r w:rsidR="007C01E7">
        <w:t xml:space="preserve"> </w:t>
      </w:r>
      <w:proofErr w:type="spellStart"/>
      <w:r w:rsidR="007C01E7">
        <w:t>pameran</w:t>
      </w:r>
      <w:proofErr w:type="spellEnd"/>
      <w:r w:rsidR="007C01E7">
        <w:t xml:space="preserve"> </w:t>
      </w:r>
      <w:proofErr w:type="spellStart"/>
      <w:r w:rsidR="00D17BB0">
        <w:t>properti</w:t>
      </w:r>
      <w:proofErr w:type="spellEnd"/>
      <w:r w:rsidR="007C01E7">
        <w:t xml:space="preserve"> di </w:t>
      </w:r>
      <w:proofErr w:type="spellStart"/>
      <w:r w:rsidR="007C01E7">
        <w:t>berbagai</w:t>
      </w:r>
      <w:proofErr w:type="spellEnd"/>
      <w:r w:rsidR="007C01E7">
        <w:t xml:space="preserve"> </w:t>
      </w:r>
      <w:proofErr w:type="spellStart"/>
      <w:r w:rsidR="007C01E7">
        <w:t>tempat</w:t>
      </w:r>
      <w:proofErr w:type="spellEnd"/>
      <w:r w:rsidR="007C01E7">
        <w:t>.</w:t>
      </w:r>
      <w:r>
        <w:t xml:space="preserve"> </w:t>
      </w:r>
      <w:proofErr w:type="spellStart"/>
      <w:r w:rsidR="00D17BB0">
        <w:t>Suku</w:t>
      </w:r>
      <w:proofErr w:type="spellEnd"/>
      <w:r w:rsidR="00D17BB0">
        <w:t xml:space="preserve"> </w:t>
      </w:r>
      <w:proofErr w:type="spellStart"/>
      <w:r w:rsidR="00D17BB0">
        <w:t>bunga</w:t>
      </w:r>
      <w:proofErr w:type="spellEnd"/>
      <w:r w:rsidR="00D17BB0">
        <w:t xml:space="preserve"> </w:t>
      </w:r>
      <w:proofErr w:type="spellStart"/>
      <w:r w:rsidR="00D17BB0">
        <w:t>Kredit</w:t>
      </w:r>
      <w:proofErr w:type="spellEnd"/>
      <w:r w:rsidR="00D17BB0">
        <w:t xml:space="preserve"> </w:t>
      </w:r>
      <w:proofErr w:type="spellStart"/>
      <w:r w:rsidR="00D17BB0">
        <w:t>Pemilikan</w:t>
      </w:r>
      <w:proofErr w:type="spellEnd"/>
      <w:r w:rsidR="00D17BB0">
        <w:t xml:space="preserve"> </w:t>
      </w:r>
      <w:proofErr w:type="spellStart"/>
      <w:r w:rsidR="00D17BB0">
        <w:t>Rumah</w:t>
      </w:r>
      <w:proofErr w:type="spellEnd"/>
      <w:r w:rsidR="00D17BB0">
        <w:t xml:space="preserve"> (KPR) </w:t>
      </w:r>
      <w:proofErr w:type="spellStart"/>
      <w:r w:rsidR="00D17BB0">
        <w:t>rendah</w:t>
      </w:r>
      <w:proofErr w:type="spellEnd"/>
      <w:r w:rsidR="00D17BB0">
        <w:t xml:space="preserve">, </w:t>
      </w:r>
      <w:proofErr w:type="spellStart"/>
      <w:r w:rsidR="00D17BB0">
        <w:t>penggunaan</w:t>
      </w:r>
      <w:proofErr w:type="spellEnd"/>
      <w:r w:rsidR="00D17BB0">
        <w:t xml:space="preserve"> </w:t>
      </w:r>
      <w:proofErr w:type="spellStart"/>
      <w:r w:rsidR="00D17BB0">
        <w:t>teknologi</w:t>
      </w:r>
      <w:proofErr w:type="spellEnd"/>
      <w:r w:rsidR="00D17BB0">
        <w:t xml:space="preserve"> </w:t>
      </w:r>
      <w:proofErr w:type="spellStart"/>
      <w:r w:rsidR="00D17BB0">
        <w:t>dalam</w:t>
      </w:r>
      <w:proofErr w:type="spellEnd"/>
      <w:r w:rsidR="00D17BB0">
        <w:t xml:space="preserve"> </w:t>
      </w:r>
      <w:proofErr w:type="spellStart"/>
      <w:r w:rsidR="00D17BB0">
        <w:t>pemasaran</w:t>
      </w:r>
      <w:proofErr w:type="spellEnd"/>
      <w:r w:rsidR="00D17BB0">
        <w:t xml:space="preserve"> </w:t>
      </w:r>
      <w:proofErr w:type="spellStart"/>
      <w:r w:rsidR="00D17BB0">
        <w:t>properti</w:t>
      </w:r>
      <w:proofErr w:type="spellEnd"/>
      <w:r w:rsidR="00D17BB0">
        <w:t xml:space="preserve"> </w:t>
      </w:r>
      <w:proofErr w:type="spellStart"/>
      <w:r w:rsidR="00D17BB0">
        <w:t>dan</w:t>
      </w:r>
      <w:proofErr w:type="spellEnd"/>
      <w:r w:rsidR="00D17BB0">
        <w:t xml:space="preserve"> </w:t>
      </w:r>
      <w:proofErr w:type="spellStart"/>
      <w:r w:rsidR="00D17BB0">
        <w:t>kebijakan</w:t>
      </w:r>
      <w:proofErr w:type="spellEnd"/>
      <w:r w:rsidR="00D17BB0">
        <w:t xml:space="preserve"> </w:t>
      </w:r>
      <w:proofErr w:type="spellStart"/>
      <w:r w:rsidR="00D17BB0">
        <w:t>pemerintah</w:t>
      </w:r>
      <w:proofErr w:type="spellEnd"/>
      <w:r w:rsidR="00D17BB0">
        <w:t xml:space="preserve"> </w:t>
      </w:r>
      <w:proofErr w:type="spellStart"/>
      <w:r w:rsidR="00D17BB0">
        <w:t>terkait</w:t>
      </w:r>
      <w:proofErr w:type="spellEnd"/>
      <w:r w:rsidR="00D17BB0">
        <w:t xml:space="preserve"> </w:t>
      </w:r>
      <w:proofErr w:type="spellStart"/>
      <w:r w:rsidR="00D17BB0">
        <w:t>perpajakan</w:t>
      </w:r>
      <w:proofErr w:type="spellEnd"/>
      <w:r w:rsidR="00D17BB0">
        <w:t xml:space="preserve"> </w:t>
      </w:r>
      <w:proofErr w:type="spellStart"/>
      <w:r w:rsidR="00D17BB0">
        <w:t>dengan</w:t>
      </w:r>
      <w:proofErr w:type="spellEnd"/>
      <w:r w:rsidR="00D17BB0">
        <w:t xml:space="preserve"> </w:t>
      </w:r>
      <w:proofErr w:type="spellStart"/>
      <w:r w:rsidR="00D17BB0">
        <w:t>cara</w:t>
      </w:r>
      <w:proofErr w:type="spellEnd"/>
      <w:r w:rsidR="00D17BB0">
        <w:t xml:space="preserve"> </w:t>
      </w:r>
      <w:proofErr w:type="spellStart"/>
      <w:r w:rsidR="00D17BB0">
        <w:t>pemberian</w:t>
      </w:r>
      <w:proofErr w:type="spellEnd"/>
      <w:r w:rsidR="00D17BB0">
        <w:t xml:space="preserve"> </w:t>
      </w:r>
      <w:proofErr w:type="spellStart"/>
      <w:r w:rsidR="00D17BB0">
        <w:t>insentif</w:t>
      </w:r>
      <w:proofErr w:type="spellEnd"/>
      <w:r w:rsidR="00D17BB0">
        <w:t xml:space="preserve"> </w:t>
      </w:r>
      <w:proofErr w:type="spellStart"/>
      <w:r w:rsidR="00D17BB0">
        <w:t>turut</w:t>
      </w:r>
      <w:proofErr w:type="spellEnd"/>
      <w:r w:rsidR="00D17BB0">
        <w:t xml:space="preserve"> </w:t>
      </w:r>
      <w:proofErr w:type="spellStart"/>
      <w:r w:rsidR="00D17BB0">
        <w:t>memberikan</w:t>
      </w:r>
      <w:proofErr w:type="spellEnd"/>
      <w:r w:rsidR="00D17BB0">
        <w:t xml:space="preserve"> </w:t>
      </w:r>
      <w:proofErr w:type="spellStart"/>
      <w:r w:rsidR="00D17BB0">
        <w:t>dampak</w:t>
      </w:r>
      <w:proofErr w:type="spellEnd"/>
      <w:r w:rsidR="00D17BB0">
        <w:t xml:space="preserve"> </w:t>
      </w:r>
      <w:proofErr w:type="spellStart"/>
      <w:r w:rsidR="00D17BB0">
        <w:t>positif</w:t>
      </w:r>
      <w:proofErr w:type="spellEnd"/>
      <w:r w:rsidR="00D17BB0">
        <w:t xml:space="preserve"> </w:t>
      </w:r>
      <w:proofErr w:type="spellStart"/>
      <w:r w:rsidR="00D17BB0">
        <w:t>pada</w:t>
      </w:r>
      <w:proofErr w:type="spellEnd"/>
      <w:r w:rsidR="00D17BB0">
        <w:t xml:space="preserve"> </w:t>
      </w:r>
      <w:proofErr w:type="spellStart"/>
      <w:r w:rsidR="00D17BB0">
        <w:t>permintaan</w:t>
      </w:r>
      <w:proofErr w:type="spellEnd"/>
      <w:r w:rsidR="00D17BB0">
        <w:t xml:space="preserve"> </w:t>
      </w:r>
      <w:proofErr w:type="spellStart"/>
      <w:r w:rsidR="00D17BB0">
        <w:t>propert</w:t>
      </w:r>
      <w:r w:rsidR="009618D1">
        <w:t>i</w:t>
      </w:r>
      <w:proofErr w:type="spellEnd"/>
      <w:r w:rsidR="009618D1">
        <w:t>.</w:t>
      </w:r>
      <w:r w:rsidR="00E3591F" w:rsidRPr="00E3591F">
        <w:t xml:space="preserve"> </w:t>
      </w:r>
    </w:p>
    <w:p w14:paraId="673F2F22" w14:textId="77777777" w:rsidR="00305449" w:rsidRDefault="00F83075" w:rsidP="00305449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momentum </w:t>
      </w:r>
      <w:proofErr w:type="spellStart"/>
      <w:r>
        <w:t>pertumbuhan</w:t>
      </w:r>
      <w:proofErr w:type="spellEnd"/>
      <w:r>
        <w:t xml:space="preserve"> </w:t>
      </w:r>
      <w:proofErr w:type="spellStart"/>
      <w:r w:rsidR="00C22BE1">
        <w:t>sektor</w:t>
      </w:r>
      <w:proofErr w:type="spellEnd"/>
      <w:r w:rsidR="00C22BE1">
        <w:t xml:space="preserve"> </w:t>
      </w:r>
      <w:proofErr w:type="spellStart"/>
      <w:r w:rsidR="00C22BE1">
        <w:t>properti</w:t>
      </w:r>
      <w:proofErr w:type="spellEnd"/>
      <w:r w:rsidR="00C22BE1">
        <w:t xml:space="preserve"> di </w:t>
      </w:r>
      <w:proofErr w:type="spellStart"/>
      <w:r w:rsidR="00C22BE1">
        <w:t>tahun</w:t>
      </w:r>
      <w:proofErr w:type="spellEnd"/>
      <w:r w:rsidR="00C22BE1">
        <w:t xml:space="preserve"> 2024</w:t>
      </w:r>
      <w:r>
        <w:t>, 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 w:rsidR="001C5EC3">
        <w:t>strategis</w:t>
      </w:r>
      <w:proofErr w:type="spellEnd"/>
      <w:r w:rsidR="001C5EC3">
        <w:t> </w:t>
      </w:r>
      <w:proofErr w:type="spellStart"/>
      <w:r w:rsidR="001C5EC3">
        <w:t>telah</w:t>
      </w:r>
      <w:proofErr w:type="spellEnd"/>
      <w:r w:rsidR="001C5EC3">
        <w:t xml:space="preserve"> </w:t>
      </w:r>
      <w:proofErr w:type="spellStart"/>
      <w:r w:rsidR="001C5EC3">
        <w:t>dilakukan</w:t>
      </w:r>
      <w:proofErr w:type="spellEnd"/>
      <w:r w:rsidR="001C5EC3">
        <w:t xml:space="preserve"> </w:t>
      </w:r>
      <w:proofErr w:type="spellStart"/>
      <w:r w:rsidR="001C5EC3">
        <w:t>p</w:t>
      </w:r>
      <w:r>
        <w:t>emerintah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fiskal</w:t>
      </w:r>
      <w:proofErr w:type="spellEnd"/>
      <w:r>
        <w:t> 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menstimulus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</w:t>
      </w:r>
      <w:proofErr w:type="spellStart"/>
      <w:r>
        <w:t>pemulihan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, </w:t>
      </w:r>
      <w:proofErr w:type="spellStart"/>
      <w:r w:rsidR="00C22BE1">
        <w:t>pemerintah</w:t>
      </w:r>
      <w:proofErr w:type="spellEnd"/>
      <w:r w:rsidR="00C22BE1">
        <w:t xml:space="preserve"> </w:t>
      </w:r>
      <w:proofErr w:type="spellStart"/>
      <w:r w:rsidR="00C22BE1">
        <w:t>kembali</w:t>
      </w:r>
      <w:proofErr w:type="spellEnd"/>
      <w:r w:rsidR="00C22BE1">
        <w:t xml:space="preserve"> </w:t>
      </w:r>
      <w:proofErr w:type="spellStart"/>
      <w:r w:rsidR="00C22BE1">
        <w:t>memberikan</w:t>
      </w:r>
      <w:proofErr w:type="spellEnd"/>
      <w:r w:rsidR="00C22BE1">
        <w:t xml:space="preserve"> </w:t>
      </w:r>
      <w:proofErr w:type="spellStart"/>
      <w:r w:rsidR="00C22BE1">
        <w:t>insentif</w:t>
      </w:r>
      <w:proofErr w:type="spellEnd"/>
      <w:r w:rsidR="00C22BE1">
        <w:t xml:space="preserve"> </w:t>
      </w:r>
      <w:proofErr w:type="spellStart"/>
      <w:r w:rsidR="00C22BE1">
        <w:t>Pajak</w:t>
      </w:r>
      <w:proofErr w:type="spellEnd"/>
      <w:r w:rsidR="00C22BE1">
        <w:t xml:space="preserve"> </w:t>
      </w:r>
      <w:proofErr w:type="spellStart"/>
      <w:r w:rsidR="00C22BE1">
        <w:t>Pertambahan</w:t>
      </w:r>
      <w:proofErr w:type="spellEnd"/>
      <w:r w:rsidR="00C22BE1">
        <w:t xml:space="preserve"> </w:t>
      </w:r>
      <w:proofErr w:type="spellStart"/>
      <w:r w:rsidR="00C22BE1">
        <w:t>Nilai</w:t>
      </w:r>
      <w:proofErr w:type="spellEnd"/>
      <w:r w:rsidR="00C22BE1">
        <w:t xml:space="preserve"> </w:t>
      </w:r>
      <w:proofErr w:type="spellStart"/>
      <w:r w:rsidR="00C22BE1">
        <w:t>Ditanggung</w:t>
      </w:r>
      <w:proofErr w:type="spellEnd"/>
      <w:r w:rsidR="00C22BE1">
        <w:t xml:space="preserve"> </w:t>
      </w:r>
      <w:proofErr w:type="spellStart"/>
      <w:r w:rsidR="00C22BE1">
        <w:t>Pemerintah</w:t>
      </w:r>
      <w:proofErr w:type="spellEnd"/>
      <w:r w:rsidR="00C22BE1">
        <w:t xml:space="preserve"> (PPN DTP) </w:t>
      </w:r>
      <w:proofErr w:type="spellStart"/>
      <w:r w:rsidR="00C22BE1">
        <w:t>untuk</w:t>
      </w:r>
      <w:proofErr w:type="spellEnd"/>
      <w:r w:rsidR="00C22BE1">
        <w:t xml:space="preserve"> </w:t>
      </w:r>
      <w:proofErr w:type="spellStart"/>
      <w:r w:rsidR="00C22BE1">
        <w:t>pembelian</w:t>
      </w:r>
      <w:proofErr w:type="spellEnd"/>
      <w:r w:rsidR="00C22BE1">
        <w:t xml:space="preserve"> </w:t>
      </w:r>
      <w:proofErr w:type="spellStart"/>
      <w:r w:rsidR="00C22BE1">
        <w:t>rumah</w:t>
      </w:r>
      <w:proofErr w:type="spellEnd"/>
      <w:r w:rsidR="00C22BE1">
        <w:t xml:space="preserve"> </w:t>
      </w:r>
      <w:proofErr w:type="spellStart"/>
      <w:r w:rsidR="00C22BE1">
        <w:t>pada</w:t>
      </w:r>
      <w:proofErr w:type="spellEnd"/>
      <w:r w:rsidR="00C22BE1">
        <w:t xml:space="preserve"> </w:t>
      </w:r>
      <w:proofErr w:type="spellStart"/>
      <w:r w:rsidR="00C22BE1">
        <w:t>tahun</w:t>
      </w:r>
      <w:proofErr w:type="spellEnd"/>
      <w:r w:rsidR="00C22BE1">
        <w:t xml:space="preserve"> 2024.</w:t>
      </w:r>
      <w:r w:rsidR="00EE0B6C">
        <w:t xml:space="preserve"> </w:t>
      </w:r>
      <w:proofErr w:type="spellStart"/>
      <w:r w:rsidR="00305449">
        <w:t>Transaksi</w:t>
      </w:r>
      <w:proofErr w:type="spellEnd"/>
      <w:r w:rsidR="00305449">
        <w:t xml:space="preserve"> di </w:t>
      </w:r>
      <w:proofErr w:type="spellStart"/>
      <w:r w:rsidR="00305449">
        <w:t>bidang</w:t>
      </w:r>
      <w:proofErr w:type="spellEnd"/>
      <w:r w:rsidR="00305449">
        <w:t xml:space="preserve"> </w:t>
      </w:r>
      <w:proofErr w:type="spellStart"/>
      <w:r w:rsidR="00305449">
        <w:t>properti</w:t>
      </w:r>
      <w:proofErr w:type="spellEnd"/>
      <w:r w:rsidR="00305449">
        <w:t xml:space="preserve"> </w:t>
      </w:r>
      <w:proofErr w:type="spellStart"/>
      <w:r w:rsidR="00305449">
        <w:t>merupakan</w:t>
      </w:r>
      <w:proofErr w:type="spellEnd"/>
      <w:r w:rsidR="00305449">
        <w:t xml:space="preserve"> </w:t>
      </w:r>
      <w:proofErr w:type="spellStart"/>
      <w:r w:rsidR="00305449">
        <w:t>transaksi</w:t>
      </w:r>
      <w:proofErr w:type="spellEnd"/>
      <w:r w:rsidR="00305449">
        <w:t xml:space="preserve"> yang </w:t>
      </w:r>
      <w:proofErr w:type="spellStart"/>
      <w:r w:rsidR="00305449">
        <w:t>mempunyai</w:t>
      </w:r>
      <w:proofErr w:type="spellEnd"/>
      <w:r w:rsidR="00305449">
        <w:t xml:space="preserve"> </w:t>
      </w:r>
      <w:proofErr w:type="spellStart"/>
      <w:r w:rsidR="00305449" w:rsidRPr="00E3591F">
        <w:rPr>
          <w:rStyle w:val="Emphasis"/>
          <w:i w:val="0"/>
        </w:rPr>
        <w:t>efek</w:t>
      </w:r>
      <w:proofErr w:type="spellEnd"/>
      <w:r w:rsidR="00305449" w:rsidRPr="00E3591F">
        <w:rPr>
          <w:rStyle w:val="Emphasis"/>
          <w:i w:val="0"/>
        </w:rPr>
        <w:t xml:space="preserve"> </w:t>
      </w:r>
      <w:proofErr w:type="spellStart"/>
      <w:r w:rsidR="00305449" w:rsidRPr="00E3591F">
        <w:rPr>
          <w:rStyle w:val="Emphasis"/>
          <w:i w:val="0"/>
        </w:rPr>
        <w:t>berganda</w:t>
      </w:r>
      <w:proofErr w:type="spellEnd"/>
      <w:r w:rsidR="00305449">
        <w:t xml:space="preserve"> yang </w:t>
      </w:r>
      <w:proofErr w:type="spellStart"/>
      <w:r w:rsidR="00305449">
        <w:t>besar</w:t>
      </w:r>
      <w:proofErr w:type="spellEnd"/>
      <w:r w:rsidR="00305449">
        <w:t xml:space="preserve"> </w:t>
      </w:r>
      <w:proofErr w:type="spellStart"/>
      <w:r w:rsidR="00305449">
        <w:t>terhadap</w:t>
      </w:r>
      <w:proofErr w:type="spellEnd"/>
      <w:r w:rsidR="00305449">
        <w:t xml:space="preserve"> </w:t>
      </w:r>
      <w:proofErr w:type="spellStart"/>
      <w:r w:rsidR="00305449">
        <w:t>sektor</w:t>
      </w:r>
      <w:proofErr w:type="spellEnd"/>
      <w:r w:rsidR="00305449">
        <w:t xml:space="preserve"> </w:t>
      </w:r>
      <w:proofErr w:type="spellStart"/>
      <w:r w:rsidR="00305449">
        <w:t>ekonomi</w:t>
      </w:r>
      <w:proofErr w:type="spellEnd"/>
      <w:r w:rsidR="00305449">
        <w:t xml:space="preserve"> </w:t>
      </w:r>
      <w:proofErr w:type="spellStart"/>
      <w:r w:rsidR="00305449">
        <w:t>lainnya</w:t>
      </w:r>
      <w:proofErr w:type="spellEnd"/>
      <w:r w:rsidR="00305449">
        <w:t xml:space="preserve">, </w:t>
      </w:r>
      <w:proofErr w:type="spellStart"/>
      <w:r w:rsidR="00305449">
        <w:t>seperti</w:t>
      </w:r>
      <w:proofErr w:type="spellEnd"/>
      <w:r w:rsidR="00305449">
        <w:t xml:space="preserve"> </w:t>
      </w:r>
      <w:proofErr w:type="spellStart"/>
      <w:r w:rsidR="00305449">
        <w:t>sektor</w:t>
      </w:r>
      <w:proofErr w:type="spellEnd"/>
      <w:r w:rsidR="00305449">
        <w:t xml:space="preserve"> </w:t>
      </w:r>
      <w:proofErr w:type="spellStart"/>
      <w:r w:rsidR="00305449">
        <w:t>tenaga</w:t>
      </w:r>
      <w:proofErr w:type="spellEnd"/>
      <w:r w:rsidR="00305449">
        <w:t xml:space="preserve"> </w:t>
      </w:r>
      <w:proofErr w:type="spellStart"/>
      <w:r w:rsidR="00305449">
        <w:t>kerja</w:t>
      </w:r>
      <w:proofErr w:type="spellEnd"/>
      <w:r w:rsidR="00305449">
        <w:t xml:space="preserve"> </w:t>
      </w:r>
      <w:proofErr w:type="spellStart"/>
      <w:r w:rsidR="00305449">
        <w:t>dan</w:t>
      </w:r>
      <w:proofErr w:type="spellEnd"/>
      <w:r w:rsidR="00305449">
        <w:t xml:space="preserve"> </w:t>
      </w:r>
      <w:proofErr w:type="spellStart"/>
      <w:r w:rsidR="00305449">
        <w:t>sektor</w:t>
      </w:r>
      <w:proofErr w:type="spellEnd"/>
      <w:r w:rsidR="00305449">
        <w:t xml:space="preserve"> </w:t>
      </w:r>
      <w:proofErr w:type="spellStart"/>
      <w:r w:rsidR="00305449">
        <w:t>perdagangan</w:t>
      </w:r>
      <w:proofErr w:type="spellEnd"/>
      <w:r w:rsidR="00305449">
        <w:t xml:space="preserve"> material </w:t>
      </w:r>
      <w:proofErr w:type="spellStart"/>
      <w:r w:rsidR="00305449">
        <w:t>bahan</w:t>
      </w:r>
      <w:proofErr w:type="spellEnd"/>
      <w:r w:rsidR="00305449">
        <w:t xml:space="preserve"> </w:t>
      </w:r>
      <w:proofErr w:type="spellStart"/>
      <w:r w:rsidR="00305449">
        <w:t>bangunan</w:t>
      </w:r>
      <w:proofErr w:type="spellEnd"/>
      <w:r w:rsidR="00305449">
        <w:t xml:space="preserve">. </w:t>
      </w:r>
      <w:proofErr w:type="spellStart"/>
      <w:r w:rsidR="001D0221">
        <w:t>Sehingga</w:t>
      </w:r>
      <w:proofErr w:type="spellEnd"/>
      <w:r w:rsidR="001D0221">
        <w:t xml:space="preserve"> </w:t>
      </w:r>
      <w:proofErr w:type="spellStart"/>
      <w:r w:rsidR="00305449">
        <w:t>melalui</w:t>
      </w:r>
      <w:proofErr w:type="spellEnd"/>
      <w:r w:rsidR="00305449">
        <w:t xml:space="preserve"> </w:t>
      </w:r>
      <w:proofErr w:type="spellStart"/>
      <w:r w:rsidR="00305449">
        <w:t>perpanjangan</w:t>
      </w:r>
      <w:proofErr w:type="spellEnd"/>
      <w:r w:rsidR="00305449">
        <w:t xml:space="preserve"> </w:t>
      </w:r>
      <w:proofErr w:type="spellStart"/>
      <w:r w:rsidR="00305449">
        <w:t>insentif</w:t>
      </w:r>
      <w:proofErr w:type="spellEnd"/>
      <w:r w:rsidR="00305449">
        <w:t xml:space="preserve"> </w:t>
      </w:r>
      <w:proofErr w:type="spellStart"/>
      <w:r w:rsidR="00305449">
        <w:t>ini</w:t>
      </w:r>
      <w:proofErr w:type="spellEnd"/>
      <w:r w:rsidR="00305449">
        <w:t xml:space="preserve"> </w:t>
      </w:r>
      <w:proofErr w:type="spellStart"/>
      <w:r w:rsidR="001D0221">
        <w:t>diharapkan</w:t>
      </w:r>
      <w:proofErr w:type="spellEnd"/>
      <w:r w:rsidR="001D0221">
        <w:t xml:space="preserve"> </w:t>
      </w:r>
      <w:proofErr w:type="spellStart"/>
      <w:r w:rsidR="00305449">
        <w:t>terjadi</w:t>
      </w:r>
      <w:proofErr w:type="spellEnd"/>
      <w:r w:rsidR="00305449">
        <w:t xml:space="preserve"> </w:t>
      </w:r>
      <w:proofErr w:type="spellStart"/>
      <w:r w:rsidR="00305449">
        <w:t>peningkatan</w:t>
      </w:r>
      <w:proofErr w:type="spellEnd"/>
      <w:r w:rsidR="00305449">
        <w:t xml:space="preserve"> </w:t>
      </w:r>
      <w:proofErr w:type="spellStart"/>
      <w:r w:rsidR="00305449">
        <w:t>aktivitas</w:t>
      </w:r>
      <w:proofErr w:type="spellEnd"/>
      <w:r w:rsidR="00305449">
        <w:t xml:space="preserve"> </w:t>
      </w:r>
      <w:proofErr w:type="spellStart"/>
      <w:r w:rsidR="00305449">
        <w:t>transaksi</w:t>
      </w:r>
      <w:proofErr w:type="spellEnd"/>
      <w:r w:rsidR="00305449">
        <w:t xml:space="preserve"> </w:t>
      </w:r>
      <w:proofErr w:type="spellStart"/>
      <w:r w:rsidR="00305449">
        <w:t>properti</w:t>
      </w:r>
      <w:proofErr w:type="spellEnd"/>
      <w:r w:rsidR="00305449">
        <w:t xml:space="preserve"> yang </w:t>
      </w:r>
      <w:proofErr w:type="spellStart"/>
      <w:r w:rsidR="00305449">
        <w:t>akan</w:t>
      </w:r>
      <w:proofErr w:type="spellEnd"/>
      <w:r w:rsidR="00305449">
        <w:t xml:space="preserve"> </w:t>
      </w:r>
      <w:proofErr w:type="spellStart"/>
      <w:r w:rsidR="00305449">
        <w:t>berdampak</w:t>
      </w:r>
      <w:proofErr w:type="spellEnd"/>
      <w:r w:rsidR="00305449">
        <w:t xml:space="preserve"> </w:t>
      </w:r>
      <w:proofErr w:type="spellStart"/>
      <w:r w:rsidR="00305449">
        <w:t>positif</w:t>
      </w:r>
      <w:proofErr w:type="spellEnd"/>
      <w:r w:rsidR="00305449">
        <w:t xml:space="preserve"> </w:t>
      </w:r>
      <w:proofErr w:type="spellStart"/>
      <w:r w:rsidR="00305449">
        <w:t>terhadap</w:t>
      </w:r>
      <w:proofErr w:type="spellEnd"/>
      <w:r w:rsidR="00305449">
        <w:t xml:space="preserve"> </w:t>
      </w:r>
      <w:proofErr w:type="spellStart"/>
      <w:r w:rsidR="00305449">
        <w:t>aktivitas</w:t>
      </w:r>
      <w:proofErr w:type="spellEnd"/>
      <w:r w:rsidR="00305449">
        <w:t xml:space="preserve"> </w:t>
      </w:r>
      <w:proofErr w:type="spellStart"/>
      <w:r w:rsidR="00305449">
        <w:t>ekonomi</w:t>
      </w:r>
      <w:proofErr w:type="spellEnd"/>
      <w:r w:rsidR="00305449">
        <w:t xml:space="preserve"> </w:t>
      </w:r>
      <w:proofErr w:type="spellStart"/>
      <w:r w:rsidR="00305449">
        <w:t>terkait</w:t>
      </w:r>
      <w:proofErr w:type="spellEnd"/>
      <w:r w:rsidR="00305449">
        <w:t xml:space="preserve"> </w:t>
      </w:r>
      <w:proofErr w:type="spellStart"/>
      <w:r w:rsidR="00305449">
        <w:t>lainnya</w:t>
      </w:r>
      <w:proofErr w:type="spellEnd"/>
      <w:r w:rsidR="00305449">
        <w:t>.</w:t>
      </w:r>
    </w:p>
    <w:p w14:paraId="30B045EB" w14:textId="4C917CEC" w:rsidR="0022477E" w:rsidRPr="002707DE" w:rsidRDefault="00EE0B6C" w:rsidP="002707DE">
      <w:pPr>
        <w:spacing w:after="0" w:line="240" w:lineRule="auto"/>
        <w:jc w:val="both"/>
        <w:rPr>
          <w:lang w:val="id-ID"/>
        </w:rPr>
      </w:pPr>
      <w:proofErr w:type="spellStart"/>
      <w:r>
        <w:t>Melalui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</w:t>
      </w:r>
      <w:r w:rsidR="000760A6">
        <w:t>enteri</w:t>
      </w:r>
      <w:proofErr w:type="spellEnd"/>
      <w:r w:rsidR="000760A6">
        <w:t xml:space="preserve"> </w:t>
      </w:r>
      <w:proofErr w:type="spellStart"/>
      <w:r w:rsidR="000760A6">
        <w:t>Keuangan</w:t>
      </w:r>
      <w:proofErr w:type="spellEnd"/>
      <w:r w:rsidR="000760A6">
        <w:t xml:space="preserve"> (PMK) </w:t>
      </w:r>
      <w:proofErr w:type="spellStart"/>
      <w:r w:rsidR="000760A6">
        <w:t>nomor</w:t>
      </w:r>
      <w:proofErr w:type="spellEnd"/>
      <w:r w:rsidR="000760A6">
        <w:t xml:space="preserve"> 7 </w:t>
      </w:r>
      <w:proofErr w:type="spellStart"/>
      <w:r w:rsidR="000760A6">
        <w:t>tahun</w:t>
      </w:r>
      <w:proofErr w:type="spellEnd"/>
      <w:r w:rsidR="000760A6">
        <w:t xml:space="preserve"> 2024 </w:t>
      </w:r>
      <w:proofErr w:type="spellStart"/>
      <w:r w:rsidR="000760A6">
        <w:t>tentang</w:t>
      </w:r>
      <w:proofErr w:type="spellEnd"/>
      <w:r w:rsidR="000760A6">
        <w:t xml:space="preserve"> </w:t>
      </w:r>
      <w:proofErr w:type="spellStart"/>
      <w:r w:rsidR="000760A6">
        <w:t>Pajak</w:t>
      </w:r>
      <w:proofErr w:type="spellEnd"/>
      <w:r w:rsidR="000760A6">
        <w:t xml:space="preserve"> </w:t>
      </w:r>
      <w:proofErr w:type="spellStart"/>
      <w:r w:rsidR="000760A6">
        <w:t>Pertambahan</w:t>
      </w:r>
      <w:proofErr w:type="spellEnd"/>
      <w:r w:rsidR="000760A6">
        <w:t xml:space="preserve"> </w:t>
      </w:r>
      <w:proofErr w:type="spellStart"/>
      <w:r w:rsidR="000760A6">
        <w:t>Nilai</w:t>
      </w:r>
      <w:proofErr w:type="spellEnd"/>
      <w:r w:rsidR="000760A6">
        <w:t xml:space="preserve"> </w:t>
      </w:r>
      <w:proofErr w:type="spellStart"/>
      <w:r w:rsidR="000760A6">
        <w:t>atas</w:t>
      </w:r>
      <w:proofErr w:type="spellEnd"/>
      <w:r w:rsidR="000760A6">
        <w:t xml:space="preserve"> </w:t>
      </w:r>
      <w:proofErr w:type="spellStart"/>
      <w:r w:rsidR="000760A6">
        <w:t>Penyerahan</w:t>
      </w:r>
      <w:proofErr w:type="spellEnd"/>
      <w:r w:rsidR="000760A6">
        <w:t xml:space="preserve"> </w:t>
      </w:r>
      <w:proofErr w:type="spellStart"/>
      <w:r w:rsidR="000760A6">
        <w:t>Rumah</w:t>
      </w:r>
      <w:proofErr w:type="spellEnd"/>
      <w:r w:rsidR="000760A6">
        <w:t xml:space="preserve"> </w:t>
      </w:r>
      <w:proofErr w:type="spellStart"/>
      <w:r w:rsidR="000760A6">
        <w:t>Tapak</w:t>
      </w:r>
      <w:proofErr w:type="spellEnd"/>
      <w:r w:rsidR="000760A6">
        <w:t xml:space="preserve"> </w:t>
      </w:r>
      <w:proofErr w:type="spellStart"/>
      <w:r w:rsidR="000760A6">
        <w:t>dan</w:t>
      </w:r>
      <w:proofErr w:type="spellEnd"/>
      <w:r w:rsidR="000760A6">
        <w:t xml:space="preserve"> </w:t>
      </w:r>
      <w:proofErr w:type="spellStart"/>
      <w:r w:rsidR="000760A6">
        <w:t>Satuan</w:t>
      </w:r>
      <w:proofErr w:type="spellEnd"/>
      <w:r w:rsidR="000760A6">
        <w:t xml:space="preserve"> </w:t>
      </w:r>
      <w:proofErr w:type="spellStart"/>
      <w:r w:rsidR="000760A6">
        <w:t>Rumah</w:t>
      </w:r>
      <w:proofErr w:type="spellEnd"/>
      <w:r w:rsidR="000760A6">
        <w:t xml:space="preserve"> </w:t>
      </w:r>
      <w:proofErr w:type="spellStart"/>
      <w:r w:rsidR="000760A6">
        <w:t>Susun</w:t>
      </w:r>
      <w:proofErr w:type="spellEnd"/>
      <w:r w:rsidR="000760A6">
        <w:t xml:space="preserve"> yang </w:t>
      </w:r>
      <w:proofErr w:type="spellStart"/>
      <w:r w:rsidR="000760A6">
        <w:t>Ditanggung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2024,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 w:rsidRPr="00EE0B6C">
        <w:t>memperpanjang</w:t>
      </w:r>
      <w:proofErr w:type="spellEnd"/>
      <w:r w:rsidRPr="00EE0B6C">
        <w:t xml:space="preserve"> </w:t>
      </w:r>
      <w:proofErr w:type="spellStart"/>
      <w:r w:rsidRPr="00EE0B6C">
        <w:t>in</w:t>
      </w:r>
      <w:r>
        <w:t>sentif</w:t>
      </w:r>
      <w:proofErr w:type="spellEnd"/>
      <w:r>
        <w:t xml:space="preserve"> PPN DTP</w:t>
      </w:r>
      <w:r w:rsidRPr="00EE0B6C">
        <w:t xml:space="preserve"> </w:t>
      </w:r>
      <w:proofErr w:type="spellStart"/>
      <w:r w:rsidRPr="00EE0B6C">
        <w:t>atas</w:t>
      </w:r>
      <w:proofErr w:type="spellEnd"/>
      <w:r w:rsidRPr="00EE0B6C">
        <w:t xml:space="preserve"> </w:t>
      </w:r>
      <w:proofErr w:type="spellStart"/>
      <w:r w:rsidRPr="00EE0B6C">
        <w:t>penyerahan</w:t>
      </w:r>
      <w:proofErr w:type="spellEnd"/>
      <w:r w:rsidRPr="00EE0B6C">
        <w:t xml:space="preserve"> </w:t>
      </w:r>
      <w:proofErr w:type="spellStart"/>
      <w:r w:rsidRPr="00EE0B6C">
        <w:t>rumah</w:t>
      </w:r>
      <w:proofErr w:type="spellEnd"/>
      <w:r w:rsidRPr="00EE0B6C">
        <w:t xml:space="preserve"> </w:t>
      </w:r>
      <w:proofErr w:type="spellStart"/>
      <w:r w:rsidRPr="00EE0B6C">
        <w:t>tapak</w:t>
      </w:r>
      <w:proofErr w:type="spellEnd"/>
      <w:r w:rsidRPr="00EE0B6C">
        <w:t xml:space="preserve"> </w:t>
      </w:r>
      <w:proofErr w:type="spellStart"/>
      <w:r w:rsidRPr="00EE0B6C">
        <w:t>dan</w:t>
      </w:r>
      <w:proofErr w:type="spellEnd"/>
      <w:r w:rsidRPr="00EE0B6C">
        <w:t xml:space="preserve"> </w:t>
      </w:r>
      <w:proofErr w:type="spellStart"/>
      <w:r w:rsidRPr="00EE0B6C">
        <w:t>satuan</w:t>
      </w:r>
      <w:proofErr w:type="spellEnd"/>
      <w:r w:rsidRPr="00EE0B6C">
        <w:t xml:space="preserve"> </w:t>
      </w:r>
      <w:proofErr w:type="spellStart"/>
      <w:r w:rsidRPr="00EE0B6C">
        <w:t>rumah</w:t>
      </w:r>
      <w:proofErr w:type="spellEnd"/>
      <w:r w:rsidRPr="00EE0B6C">
        <w:t xml:space="preserve"> </w:t>
      </w:r>
      <w:proofErr w:type="spellStart"/>
      <w:r w:rsidRPr="00EE0B6C">
        <w:t>susun</w:t>
      </w:r>
      <w:proofErr w:type="spellEnd"/>
      <w:r w:rsidRPr="00EE0B6C">
        <w:t xml:space="preserve"> </w:t>
      </w:r>
      <w:proofErr w:type="spellStart"/>
      <w:r w:rsidRPr="00EE0B6C">
        <w:t>hingga</w:t>
      </w:r>
      <w:proofErr w:type="spellEnd"/>
      <w:r w:rsidRPr="00EE0B6C">
        <w:t xml:space="preserve"> </w:t>
      </w:r>
      <w:proofErr w:type="spellStart"/>
      <w:r w:rsidRPr="00EE0B6C">
        <w:t>akhir</w:t>
      </w:r>
      <w:proofErr w:type="spellEnd"/>
      <w:r w:rsidRPr="00EE0B6C">
        <w:t xml:space="preserve"> 2024</w:t>
      </w:r>
      <w:r w:rsidR="0022477E">
        <w:rPr>
          <w:lang w:val="id-ID"/>
        </w:rPr>
        <w:t>.</w:t>
      </w:r>
      <w:r w:rsidR="002707DE">
        <w:rPr>
          <w:lang w:val="id-ID"/>
        </w:rPr>
        <w:t xml:space="preserve"> </w:t>
      </w:r>
      <w:r w:rsidR="0022477E">
        <w:t xml:space="preserve">PPN DTP </w:t>
      </w:r>
      <w:proofErr w:type="spellStart"/>
      <w:r w:rsidR="0022477E">
        <w:t>diberikan</w:t>
      </w:r>
      <w:proofErr w:type="spellEnd"/>
      <w:r w:rsidR="0022477E">
        <w:t xml:space="preserve"> </w:t>
      </w:r>
      <w:proofErr w:type="spellStart"/>
      <w:r w:rsidR="0022477E">
        <w:t>untuk</w:t>
      </w:r>
      <w:proofErr w:type="spellEnd"/>
      <w:r w:rsidR="0022477E">
        <w:t xml:space="preserve"> PPN </w:t>
      </w:r>
      <w:proofErr w:type="spellStart"/>
      <w:r w:rsidR="0022477E">
        <w:t>terutang</w:t>
      </w:r>
      <w:proofErr w:type="spellEnd"/>
      <w:r w:rsidR="0022477E">
        <w:t xml:space="preserve"> </w:t>
      </w:r>
      <w:proofErr w:type="spellStart"/>
      <w:r w:rsidR="0022477E">
        <w:t>masa</w:t>
      </w:r>
      <w:proofErr w:type="spellEnd"/>
      <w:r w:rsidR="0022477E">
        <w:t xml:space="preserve"> </w:t>
      </w:r>
      <w:proofErr w:type="spellStart"/>
      <w:r w:rsidR="0022477E">
        <w:t>pajak</w:t>
      </w:r>
      <w:proofErr w:type="spellEnd"/>
      <w:r w:rsidR="0022477E">
        <w:t xml:space="preserve"> </w:t>
      </w:r>
      <w:proofErr w:type="spellStart"/>
      <w:r w:rsidR="0022477E">
        <w:t>Januari</w:t>
      </w:r>
      <w:proofErr w:type="spellEnd"/>
      <w:r w:rsidR="0022477E">
        <w:t xml:space="preserve"> </w:t>
      </w:r>
      <w:proofErr w:type="spellStart"/>
      <w:r w:rsidR="0022477E">
        <w:t>sampai</w:t>
      </w:r>
      <w:proofErr w:type="spellEnd"/>
      <w:r w:rsidR="0022477E">
        <w:t xml:space="preserve"> </w:t>
      </w:r>
      <w:proofErr w:type="spellStart"/>
      <w:r w:rsidR="0022477E">
        <w:t>dengan</w:t>
      </w:r>
      <w:proofErr w:type="spellEnd"/>
      <w:r w:rsidR="0022477E">
        <w:t xml:space="preserve"> </w:t>
      </w:r>
      <w:proofErr w:type="spellStart"/>
      <w:r w:rsidR="0022477E">
        <w:t>Desember</w:t>
      </w:r>
      <w:proofErr w:type="spellEnd"/>
      <w:r w:rsidR="0022477E">
        <w:t xml:space="preserve"> 2024, </w:t>
      </w:r>
      <w:proofErr w:type="spellStart"/>
      <w:r w:rsidR="0022477E">
        <w:t>dengan</w:t>
      </w:r>
      <w:proofErr w:type="spellEnd"/>
      <w:r w:rsidR="0022477E">
        <w:t xml:space="preserve"> </w:t>
      </w:r>
      <w:proofErr w:type="spellStart"/>
      <w:r w:rsidR="0022477E">
        <w:t>periode</w:t>
      </w:r>
      <w:proofErr w:type="spellEnd"/>
      <w:r w:rsidR="0022477E">
        <w:t xml:space="preserve"> </w:t>
      </w:r>
      <w:proofErr w:type="spellStart"/>
      <w:r w:rsidR="0022477E">
        <w:t>pemberian</w:t>
      </w:r>
      <w:proofErr w:type="spellEnd"/>
      <w:r w:rsidR="0022477E">
        <w:t xml:space="preserve"> </w:t>
      </w:r>
      <w:proofErr w:type="spellStart"/>
      <w:r w:rsidR="0022477E">
        <w:t>insentif</w:t>
      </w:r>
      <w:proofErr w:type="spellEnd"/>
      <w:r w:rsidR="0022477E">
        <w:t xml:space="preserve"> </w:t>
      </w:r>
      <w:proofErr w:type="spellStart"/>
      <w:r w:rsidR="0022477E">
        <w:t>terbagi</w:t>
      </w:r>
      <w:proofErr w:type="spellEnd"/>
      <w:r w:rsidR="0022477E">
        <w:t xml:space="preserve"> </w:t>
      </w:r>
      <w:proofErr w:type="spellStart"/>
      <w:r w:rsidR="0022477E">
        <w:t>menjadi</w:t>
      </w:r>
      <w:proofErr w:type="spellEnd"/>
      <w:r w:rsidR="0022477E">
        <w:t xml:space="preserve"> 2 (</w:t>
      </w:r>
      <w:proofErr w:type="spellStart"/>
      <w:r w:rsidR="0022477E">
        <w:t>dua</w:t>
      </w:r>
      <w:proofErr w:type="spellEnd"/>
      <w:r w:rsidR="0022477E">
        <w:t xml:space="preserve">), </w:t>
      </w:r>
      <w:proofErr w:type="spellStart"/>
      <w:r w:rsidR="0022477E">
        <w:t>yaitu</w:t>
      </w:r>
      <w:proofErr w:type="spellEnd"/>
      <w:r w:rsidR="0022477E">
        <w:t>:</w:t>
      </w:r>
    </w:p>
    <w:p w14:paraId="7577188B" w14:textId="77777777" w:rsidR="0022477E" w:rsidRDefault="0022477E" w:rsidP="002707D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lang w:val="id-ID"/>
        </w:rPr>
        <w:t>Penyerahan rumah periode</w:t>
      </w:r>
      <w:r>
        <w:t xml:space="preserve"> 1 </w:t>
      </w:r>
      <w:proofErr w:type="spellStart"/>
      <w:r>
        <w:t>Januari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3</w:t>
      </w:r>
      <w:r>
        <w:rPr>
          <w:lang w:val="id-ID"/>
        </w:rPr>
        <w:t>0</w:t>
      </w:r>
      <w:r>
        <w:t xml:space="preserve"> Juni 2024, PPN DTP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100% </w:t>
      </w:r>
      <w:proofErr w:type="spellStart"/>
      <w:r>
        <w:t>dari</w:t>
      </w:r>
      <w:proofErr w:type="spellEnd"/>
      <w:r>
        <w:t xml:space="preserve"> PPN yang </w:t>
      </w:r>
      <w:proofErr w:type="spellStart"/>
      <w:r>
        <w:t>terutang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Pengenaan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(DPP)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Rp2.000.000.000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Rp5.000.000.000</w:t>
      </w:r>
      <w:r>
        <w:rPr>
          <w:lang w:val="id-ID"/>
        </w:rPr>
        <w:t>;</w:t>
      </w:r>
    </w:p>
    <w:p w14:paraId="74F573F8" w14:textId="77777777" w:rsidR="0022477E" w:rsidRDefault="0022477E" w:rsidP="002707D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lang w:val="id-ID"/>
        </w:rPr>
        <w:t>Penyerahan rumah periode</w:t>
      </w:r>
      <w:r w:rsidRPr="000A1F43">
        <w:t xml:space="preserve"> </w:t>
      </w:r>
      <w:r>
        <w:t xml:space="preserve">1 </w:t>
      </w:r>
      <w:proofErr w:type="spellStart"/>
      <w:r>
        <w:t>Juli</w:t>
      </w:r>
      <w:proofErr w:type="spellEnd"/>
      <w:r w:rsidRPr="000A1F43">
        <w:t xml:space="preserve"> </w:t>
      </w:r>
      <w:proofErr w:type="spellStart"/>
      <w:r w:rsidRPr="000A1F43">
        <w:t>sampai</w:t>
      </w:r>
      <w:proofErr w:type="spellEnd"/>
      <w:r w:rsidRPr="000A1F43">
        <w:t xml:space="preserve"> </w:t>
      </w:r>
      <w:proofErr w:type="spellStart"/>
      <w:r w:rsidRPr="000A1F43">
        <w:t>dengan</w:t>
      </w:r>
      <w:proofErr w:type="spellEnd"/>
      <w:r w:rsidRPr="000A1F43">
        <w:t xml:space="preserve"> 31 </w:t>
      </w:r>
      <w:proofErr w:type="spellStart"/>
      <w:r>
        <w:t>Desember</w:t>
      </w:r>
      <w:proofErr w:type="spellEnd"/>
      <w:r w:rsidRPr="000A1F43">
        <w:t xml:space="preserve"> 20</w:t>
      </w:r>
      <w:r>
        <w:t xml:space="preserve">24, PPN DTP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</w:t>
      </w:r>
      <w:r w:rsidRPr="000A1F43">
        <w:t xml:space="preserve">0% </w:t>
      </w:r>
      <w:proofErr w:type="spellStart"/>
      <w:r w:rsidRPr="000A1F43">
        <w:t>dari</w:t>
      </w:r>
      <w:proofErr w:type="spellEnd"/>
      <w:r w:rsidRPr="000A1F43">
        <w:t xml:space="preserve"> PPN yang </w:t>
      </w:r>
      <w:proofErr w:type="spellStart"/>
      <w:r w:rsidRPr="000A1F43">
        <w:t>terutang</w:t>
      </w:r>
      <w:proofErr w:type="spellEnd"/>
      <w:r w:rsidRPr="000A1F43">
        <w:t xml:space="preserve"> </w:t>
      </w:r>
      <w:proofErr w:type="spellStart"/>
      <w:r w:rsidRPr="000A1F43">
        <w:t>dari</w:t>
      </w:r>
      <w:proofErr w:type="spellEnd"/>
      <w:r w:rsidRPr="000A1F43">
        <w:t xml:space="preserve"> </w:t>
      </w:r>
      <w:proofErr w:type="spellStart"/>
      <w:r w:rsidRPr="000A1F43">
        <w:t>bagian</w:t>
      </w:r>
      <w:proofErr w:type="spellEnd"/>
      <w:r w:rsidRPr="000A1F43">
        <w:t xml:space="preserve"> </w:t>
      </w:r>
      <w:proofErr w:type="spellStart"/>
      <w:r w:rsidRPr="000A1F43">
        <w:t>Dasar</w:t>
      </w:r>
      <w:proofErr w:type="spellEnd"/>
      <w:r w:rsidRPr="000A1F43">
        <w:t xml:space="preserve"> </w:t>
      </w:r>
      <w:proofErr w:type="spellStart"/>
      <w:r w:rsidRPr="000A1F43">
        <w:t>Pengenaan</w:t>
      </w:r>
      <w:proofErr w:type="spellEnd"/>
      <w:r w:rsidRPr="000A1F43">
        <w:t xml:space="preserve"> </w:t>
      </w:r>
      <w:proofErr w:type="spellStart"/>
      <w:r w:rsidRPr="000A1F43">
        <w:t>Pajak</w:t>
      </w:r>
      <w:proofErr w:type="spellEnd"/>
      <w:r w:rsidRPr="000A1F43">
        <w:t xml:space="preserve"> (DPP) </w:t>
      </w:r>
      <w:proofErr w:type="spellStart"/>
      <w:r w:rsidRPr="000A1F43">
        <w:t>sampai</w:t>
      </w:r>
      <w:proofErr w:type="spellEnd"/>
      <w:r w:rsidRPr="000A1F43">
        <w:t xml:space="preserve"> </w:t>
      </w:r>
      <w:proofErr w:type="spellStart"/>
      <w:r w:rsidRPr="000A1F43">
        <w:t>dengan</w:t>
      </w:r>
      <w:proofErr w:type="spellEnd"/>
      <w:r w:rsidRPr="000A1F43">
        <w:t xml:space="preserve"> Rp2.000.000.000 </w:t>
      </w:r>
      <w:proofErr w:type="spellStart"/>
      <w:r w:rsidRPr="000A1F43">
        <w:t>dengan</w:t>
      </w:r>
      <w:proofErr w:type="spellEnd"/>
      <w:r w:rsidRPr="000A1F43">
        <w:t xml:space="preserve"> </w:t>
      </w:r>
      <w:proofErr w:type="spellStart"/>
      <w:r w:rsidRPr="000A1F43">
        <w:t>harga</w:t>
      </w:r>
      <w:proofErr w:type="spellEnd"/>
      <w:r w:rsidRPr="000A1F43">
        <w:t xml:space="preserve"> </w:t>
      </w:r>
      <w:proofErr w:type="spellStart"/>
      <w:r w:rsidRPr="000A1F43">
        <w:t>jual</w:t>
      </w:r>
      <w:proofErr w:type="spellEnd"/>
      <w:r w:rsidRPr="000A1F43">
        <w:t xml:space="preserve"> </w:t>
      </w:r>
      <w:proofErr w:type="spellStart"/>
      <w:r w:rsidRPr="000A1F43">
        <w:t>maksimal</w:t>
      </w:r>
      <w:proofErr w:type="spellEnd"/>
      <w:r w:rsidRPr="000A1F43">
        <w:t xml:space="preserve"> Rp5.000.000.000</w:t>
      </w:r>
      <w:r>
        <w:t>.</w:t>
      </w:r>
    </w:p>
    <w:p w14:paraId="454B8C72" w14:textId="77777777" w:rsidR="0022477E" w:rsidRDefault="0022477E" w:rsidP="0002640D">
      <w:pPr>
        <w:spacing w:after="0" w:line="240" w:lineRule="auto"/>
        <w:jc w:val="both"/>
      </w:pPr>
    </w:p>
    <w:p w14:paraId="7B489E68" w14:textId="076EEB75" w:rsidR="0002640D" w:rsidRDefault="0002640D" w:rsidP="0002640D">
      <w:pPr>
        <w:spacing w:after="0" w:line="240" w:lineRule="auto"/>
        <w:jc w:val="both"/>
      </w:pPr>
      <w:proofErr w:type="spellStart"/>
      <w:r>
        <w:t>Kendati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PPN DTP.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4 PMK </w:t>
      </w:r>
      <w:proofErr w:type="spellStart"/>
      <w:r>
        <w:t>nomor</w:t>
      </w:r>
      <w:proofErr w:type="spellEnd"/>
      <w:r>
        <w:t xml:space="preserve"> 7 </w:t>
      </w:r>
      <w:proofErr w:type="spellStart"/>
      <w:r>
        <w:t>tahun</w:t>
      </w:r>
      <w:proofErr w:type="spellEnd"/>
      <w:r>
        <w:t xml:space="preserve"> 2024, </w:t>
      </w:r>
      <w:proofErr w:type="spellStart"/>
      <w:r>
        <w:t>terdapat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syarat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PPN DTP, </w:t>
      </w:r>
      <w:proofErr w:type="spellStart"/>
      <w:r>
        <w:t>yaitu</w:t>
      </w:r>
      <w:proofErr w:type="spellEnd"/>
      <w:r>
        <w:t>:</w:t>
      </w:r>
    </w:p>
    <w:p w14:paraId="2BF1F025" w14:textId="77777777" w:rsidR="0002640D" w:rsidRDefault="0002640D" w:rsidP="0002640D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Rp5.000.000.000, </w:t>
      </w:r>
      <w:proofErr w:type="spellStart"/>
      <w:r>
        <w:t>dan</w:t>
      </w:r>
      <w:proofErr w:type="spellEnd"/>
    </w:p>
    <w:p w14:paraId="7B9698B9" w14:textId="77777777" w:rsidR="0002640D" w:rsidRDefault="0002640D" w:rsidP="0002640D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Rumah</w:t>
      </w:r>
      <w:proofErr w:type="spellEnd"/>
      <w:r>
        <w:t xml:space="preserve"> </w:t>
      </w:r>
      <w:proofErr w:type="spellStart"/>
      <w:r>
        <w:t>tapak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huni</w:t>
      </w:r>
      <w:proofErr w:type="spellEnd"/>
      <w:r>
        <w:t>.</w:t>
      </w:r>
    </w:p>
    <w:p w14:paraId="0D296CA1" w14:textId="77777777" w:rsidR="00E0425F" w:rsidRDefault="00E0425F" w:rsidP="00E0425F">
      <w:pPr>
        <w:pStyle w:val="ListParagraph"/>
        <w:spacing w:after="0" w:line="240" w:lineRule="auto"/>
        <w:jc w:val="both"/>
      </w:pPr>
    </w:p>
    <w:p w14:paraId="093907CD" w14:textId="77777777" w:rsidR="0043342F" w:rsidRDefault="00A72BFF" w:rsidP="00A72BFF">
      <w:pPr>
        <w:jc w:val="both"/>
      </w:pPr>
      <w:r>
        <w:t xml:space="preserve">PPN </w:t>
      </w:r>
      <w:proofErr w:type="spellStart"/>
      <w:r>
        <w:t>terutang</w:t>
      </w:r>
      <w:proofErr w:type="spellEnd"/>
      <w:r>
        <w:t xml:space="preserve"> yang </w:t>
      </w:r>
      <w:proofErr w:type="spellStart"/>
      <w:r>
        <w:t>ditanggung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</w:t>
      </w:r>
      <w:r w:rsidR="00000F0F">
        <w:t>P</w:t>
      </w:r>
      <w:r>
        <w:t xml:space="preserve">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ditandatanganinya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r w:rsidR="0043342F">
        <w:t xml:space="preserve">yang </w:t>
      </w:r>
      <w:proofErr w:type="spellStart"/>
      <w:r w:rsidR="0043342F">
        <w:t>dibuat</w:t>
      </w:r>
      <w:proofErr w:type="spellEnd"/>
      <w:r w:rsidR="0043342F">
        <w:t xml:space="preserve"> </w:t>
      </w:r>
      <w:proofErr w:type="spellStart"/>
      <w:r w:rsidR="0043342F">
        <w:t>ol</w:t>
      </w:r>
      <w:r w:rsidR="00000F0F">
        <w:t>eh</w:t>
      </w:r>
      <w:proofErr w:type="spellEnd"/>
      <w:r w:rsidR="00000F0F">
        <w:t xml:space="preserve"> </w:t>
      </w:r>
      <w:proofErr w:type="spellStart"/>
      <w:r w:rsidR="00000F0F">
        <w:t>Pejabat</w:t>
      </w:r>
      <w:proofErr w:type="spellEnd"/>
      <w:r w:rsidR="00000F0F">
        <w:t xml:space="preserve"> </w:t>
      </w:r>
      <w:proofErr w:type="spellStart"/>
      <w:r w:rsidR="00000F0F">
        <w:t>Pembuat</w:t>
      </w:r>
      <w:proofErr w:type="spellEnd"/>
      <w:r w:rsidR="00000F0F">
        <w:t xml:space="preserve"> </w:t>
      </w:r>
      <w:proofErr w:type="spellStart"/>
      <w:r w:rsidR="00000F0F">
        <w:t>Akta</w:t>
      </w:r>
      <w:proofErr w:type="spellEnd"/>
      <w:r w:rsidR="00000F0F">
        <w:t xml:space="preserve"> Tanah (PPAT) </w:t>
      </w:r>
      <w:proofErr w:type="spellStart"/>
      <w:r>
        <w:t>atau</w:t>
      </w:r>
      <w:proofErr w:type="spellEnd"/>
      <w:r>
        <w:t xml:space="preserve"> </w:t>
      </w:r>
      <w:proofErr w:type="spellStart"/>
      <w:r w:rsidR="00000F0F">
        <w:t>ditandatanganinya</w:t>
      </w:r>
      <w:proofErr w:type="spellEnd"/>
      <w:r w:rsidR="00000F0F"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Pengikatan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(PPJB) </w:t>
      </w:r>
      <w:proofErr w:type="spellStart"/>
      <w:r>
        <w:t>lunas</w:t>
      </w:r>
      <w:proofErr w:type="spellEnd"/>
      <w:r w:rsidR="00000F0F">
        <w:t xml:space="preserve"> di </w:t>
      </w:r>
      <w:proofErr w:type="spellStart"/>
      <w:r w:rsidR="00000F0F">
        <w:t>hadapan</w:t>
      </w:r>
      <w:proofErr w:type="spellEnd"/>
      <w:r w:rsidR="00000F0F">
        <w:t xml:space="preserve"> </w:t>
      </w:r>
      <w:proofErr w:type="spellStart"/>
      <w:r w:rsidR="00000F0F">
        <w:t>notaris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huni</w:t>
      </w:r>
      <w:proofErr w:type="spellEnd"/>
      <w:r>
        <w:t xml:space="preserve"> </w:t>
      </w:r>
      <w:r w:rsidR="00000F0F">
        <w:t xml:space="preserve">yang </w:t>
      </w:r>
      <w:proofErr w:type="spellStart"/>
      <w:r w:rsidR="00000F0F">
        <w:t>dibuktikan</w:t>
      </w:r>
      <w:proofErr w:type="spellEnd"/>
      <w:r w:rsidR="00000F0F">
        <w:t xml:space="preserve"> </w:t>
      </w:r>
      <w:proofErr w:type="spellStart"/>
      <w:r w:rsidR="00000F0F">
        <w:t>dengan</w:t>
      </w:r>
      <w:proofErr w:type="spellEnd"/>
      <w:r w:rsidR="00000F0F">
        <w:t xml:space="preserve"> BAST </w:t>
      </w:r>
      <w:proofErr w:type="spellStart"/>
      <w:r w:rsidR="00000F0F">
        <w:t>sejak</w:t>
      </w:r>
      <w:proofErr w:type="spellEnd"/>
      <w:r w:rsidR="00000F0F">
        <w:t xml:space="preserve"> </w:t>
      </w:r>
      <w:proofErr w:type="spellStart"/>
      <w:r w:rsidR="00000F0F">
        <w:t>tanggal</w:t>
      </w:r>
      <w:proofErr w:type="spellEnd"/>
      <w:r w:rsidR="00000F0F">
        <w:t xml:space="preserve"> 1 </w:t>
      </w:r>
      <w:proofErr w:type="spellStart"/>
      <w:r w:rsidR="00000F0F">
        <w:t>Januari</w:t>
      </w:r>
      <w:proofErr w:type="spellEnd"/>
      <w:r w:rsidR="00000F0F">
        <w:t xml:space="preserve"> </w:t>
      </w:r>
      <w:proofErr w:type="spellStart"/>
      <w:r w:rsidR="00000F0F">
        <w:t>sampai</w:t>
      </w:r>
      <w:proofErr w:type="spellEnd"/>
      <w:r w:rsidR="00000F0F">
        <w:t xml:space="preserve"> </w:t>
      </w:r>
      <w:proofErr w:type="spellStart"/>
      <w:r w:rsidR="00000F0F">
        <w:t>dengan</w:t>
      </w:r>
      <w:proofErr w:type="spellEnd"/>
      <w:r w:rsidR="00000F0F">
        <w:t xml:space="preserve"> 31 </w:t>
      </w:r>
      <w:proofErr w:type="spellStart"/>
      <w:r w:rsidR="00000F0F">
        <w:t>Desember</w:t>
      </w:r>
      <w:proofErr w:type="spellEnd"/>
      <w:r w:rsidR="00000F0F">
        <w:t xml:space="preserve"> 2024.</w:t>
      </w:r>
    </w:p>
    <w:p w14:paraId="6DD7168D" w14:textId="77777777" w:rsidR="001A22A1" w:rsidRDefault="001A22A1" w:rsidP="00A72BFF">
      <w:pPr>
        <w:jc w:val="both"/>
      </w:pPr>
    </w:p>
    <w:p w14:paraId="6D3B0534" w14:textId="77777777" w:rsidR="00633DD3" w:rsidRDefault="00633DD3" w:rsidP="00633DD3">
      <w:pPr>
        <w:spacing w:after="0" w:line="240" w:lineRule="auto"/>
        <w:jc w:val="both"/>
      </w:pPr>
    </w:p>
    <w:p w14:paraId="0C4383D2" w14:textId="7384E30C" w:rsidR="00633DD3" w:rsidRDefault="00750D25" w:rsidP="00633DD3">
      <w:pPr>
        <w:spacing w:after="0" w:line="240" w:lineRule="auto"/>
        <w:jc w:val="both"/>
        <w:rPr>
          <w:lang w:val="id-ID"/>
        </w:rPr>
      </w:pPr>
      <w:bookmarkStart w:id="0" w:name="_GoBack"/>
      <w:r>
        <w:rPr>
          <w:lang w:val="id-ID"/>
        </w:rPr>
        <w:t>Beberapa hal yang harus diperhatikan dari PMK nomor 7 tahun 2024, bahwa insentif ini:</w:t>
      </w:r>
    </w:p>
    <w:p w14:paraId="49E948D3" w14:textId="5B855A0D" w:rsidR="00750D25" w:rsidRDefault="00750D25" w:rsidP="00750D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Hanya dapat dimanfaatkan 1 (satu) kali oleh WNI maupun WNA;</w:t>
      </w:r>
    </w:p>
    <w:p w14:paraId="1740A85E" w14:textId="1A651E30" w:rsidR="00750D25" w:rsidRDefault="00750D25" w:rsidP="00750D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 xml:space="preserve">Hanya diberikan atas penyerahan rumah tapak atau satuan rumah susun baru yang telah mendapatkan </w:t>
      </w:r>
      <w:r w:rsidR="005D2572">
        <w:rPr>
          <w:lang w:val="id-ID"/>
        </w:rPr>
        <w:t>K</w:t>
      </w:r>
      <w:r>
        <w:rPr>
          <w:lang w:val="id-ID"/>
        </w:rPr>
        <w:t xml:space="preserve">ode </w:t>
      </w:r>
      <w:r w:rsidR="005D2572">
        <w:rPr>
          <w:lang w:val="id-ID"/>
        </w:rPr>
        <w:t>Identitas Rumah (KIR) dari aplikasi Sikumbang;</w:t>
      </w:r>
    </w:p>
    <w:p w14:paraId="2B66FB2B" w14:textId="7AA6CC6E" w:rsidR="005D2572" w:rsidRDefault="005D2572" w:rsidP="00750D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Dapat dimanfaatkan atas penyerahan dengan skema cicilan;</w:t>
      </w:r>
    </w:p>
    <w:p w14:paraId="7AD4943A" w14:textId="05AC16A6" w:rsidR="005D2572" w:rsidRDefault="005D2572" w:rsidP="00750D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Dapat dimanfaatkan walaupun pembayaran uang muka atau cicilan pertama telah dilakukan sebelum berlakunya PMK nomor 120 tahun 2023, asal tidak lebih lama dari tanggal 1 September 2023;</w:t>
      </w:r>
    </w:p>
    <w:p w14:paraId="74C5256C" w14:textId="2831C6A7" w:rsidR="005D2572" w:rsidRPr="00750D25" w:rsidRDefault="005D2572" w:rsidP="00750D2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id-ID"/>
        </w:rPr>
      </w:pPr>
      <w:r>
        <w:rPr>
          <w:lang w:val="id-ID"/>
        </w:rPr>
        <w:t>Dapat dimanfaatkan, tetapi rumah tapak atau satuan rumah susun tersebut tidak boleh dipindahtangankan dalam jangka waktu 1 (satu) tahun sejak penyerahan</w:t>
      </w:r>
    </w:p>
    <w:p w14:paraId="1524C05F" w14:textId="77777777" w:rsidR="008A5726" w:rsidRDefault="008A5726" w:rsidP="00633DD3">
      <w:pPr>
        <w:spacing w:after="0" w:line="240" w:lineRule="auto"/>
        <w:jc w:val="both"/>
      </w:pPr>
    </w:p>
    <w:p w14:paraId="3DF4AF04" w14:textId="1FD9A740" w:rsidR="008A5726" w:rsidRDefault="00412384" w:rsidP="008A5726">
      <w:pPr>
        <w:spacing w:after="0" w:line="240" w:lineRule="auto"/>
        <w:jc w:val="both"/>
      </w:pPr>
      <w:r>
        <w:rPr>
          <w:lang w:val="id-ID"/>
        </w:rPr>
        <w:t xml:space="preserve">DJP bisa menagih PPN atas penyerahan rumah tapak atau satuan rumah susun yang semula ditanggung pemerintah dalam hal diperoleh data </w:t>
      </w:r>
      <w:r w:rsidR="006D2A49">
        <w:rPr>
          <w:lang w:val="id-ID"/>
        </w:rPr>
        <w:t>dan/</w:t>
      </w:r>
      <w:r>
        <w:rPr>
          <w:lang w:val="id-ID"/>
        </w:rPr>
        <w:t xml:space="preserve">atau informasi yang menunjukkan adanya </w:t>
      </w:r>
      <w:r w:rsidR="006D2A49">
        <w:rPr>
          <w:lang w:val="id-ID"/>
        </w:rPr>
        <w:t>kondisi</w:t>
      </w:r>
      <w:r>
        <w:rPr>
          <w:lang w:val="id-ID"/>
        </w:rPr>
        <w:t xml:space="preserve"> berikut</w:t>
      </w:r>
      <w:r w:rsidR="008A5726">
        <w:t>,</w:t>
      </w:r>
    </w:p>
    <w:p w14:paraId="6EEAF043" w14:textId="7CBF1709" w:rsidR="008A5726" w:rsidRDefault="008A5726" w:rsidP="008A5726">
      <w:pPr>
        <w:pStyle w:val="ListParagraph"/>
        <w:numPr>
          <w:ilvl w:val="0"/>
          <w:numId w:val="6"/>
        </w:numPr>
        <w:spacing w:after="0" w:line="240" w:lineRule="auto"/>
        <w:jc w:val="both"/>
      </w:pPr>
      <w:proofErr w:type="spellStart"/>
      <w:r>
        <w:t>Objek</w:t>
      </w:r>
      <w:proofErr w:type="spellEnd"/>
      <w:r>
        <w:t xml:space="preserve"> yang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susun</w:t>
      </w:r>
      <w:proofErr w:type="spellEnd"/>
      <w:r w:rsidR="001919CD">
        <w:t xml:space="preserve"> </w:t>
      </w:r>
      <w:r w:rsidR="00CE5915">
        <w:rPr>
          <w:lang w:val="id-ID"/>
        </w:rPr>
        <w:t xml:space="preserve">sesuai ketentuan </w:t>
      </w:r>
      <w:r w:rsidR="001919CD">
        <w:t xml:space="preserve">PMK </w:t>
      </w:r>
      <w:proofErr w:type="spellStart"/>
      <w:r w:rsidR="001919CD">
        <w:t>nomor</w:t>
      </w:r>
      <w:proofErr w:type="spellEnd"/>
      <w:r w:rsidR="001919CD">
        <w:t xml:space="preserve"> 7 </w:t>
      </w:r>
      <w:proofErr w:type="spellStart"/>
      <w:r w:rsidR="001919CD">
        <w:t>tahun</w:t>
      </w:r>
      <w:proofErr w:type="spellEnd"/>
      <w:r w:rsidR="001919CD">
        <w:t xml:space="preserve"> 2024</w:t>
      </w:r>
      <w:r>
        <w:t>;</w:t>
      </w:r>
    </w:p>
    <w:p w14:paraId="461022F1" w14:textId="49E39F7E" w:rsidR="008A5726" w:rsidRDefault="00D17B52" w:rsidP="008A5726">
      <w:pPr>
        <w:pStyle w:val="ListParagraph"/>
        <w:numPr>
          <w:ilvl w:val="0"/>
          <w:numId w:val="6"/>
        </w:numPr>
        <w:spacing w:after="0" w:line="240" w:lineRule="auto"/>
        <w:jc w:val="both"/>
      </w:pPr>
      <w:proofErr w:type="spellStart"/>
      <w:r>
        <w:t>Perolehan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unit yang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PPN DTP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orang </w:t>
      </w:r>
      <w:proofErr w:type="spellStart"/>
      <w:r>
        <w:t>pribadi</w:t>
      </w:r>
      <w:proofErr w:type="spellEnd"/>
      <w:r>
        <w:t>;</w:t>
      </w:r>
    </w:p>
    <w:p w14:paraId="741940E7" w14:textId="0E7CFB68" w:rsidR="00D17B52" w:rsidRDefault="00DE050D" w:rsidP="008A5726">
      <w:pPr>
        <w:pStyle w:val="ListParagraph"/>
        <w:numPr>
          <w:ilvl w:val="0"/>
          <w:numId w:val="6"/>
        </w:numPr>
        <w:spacing w:after="0" w:line="240" w:lineRule="auto"/>
        <w:jc w:val="both"/>
      </w:pPr>
      <w:proofErr w:type="spellStart"/>
      <w:r>
        <w:t>Perolehan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PMK </w:t>
      </w:r>
      <w:proofErr w:type="spellStart"/>
      <w:r>
        <w:t>nomor</w:t>
      </w:r>
      <w:proofErr w:type="spellEnd"/>
      <w:r>
        <w:t xml:space="preserve"> 7 </w:t>
      </w:r>
      <w:proofErr w:type="spellStart"/>
      <w:r>
        <w:t>tahun</w:t>
      </w:r>
      <w:proofErr w:type="spellEnd"/>
      <w:r>
        <w:t xml:space="preserve"> 2024</w:t>
      </w:r>
      <w:r w:rsidR="006F22CD">
        <w:t>;</w:t>
      </w:r>
    </w:p>
    <w:p w14:paraId="07DBD775" w14:textId="2681FC35" w:rsidR="006F22CD" w:rsidRDefault="006F22CD" w:rsidP="008A5726">
      <w:pPr>
        <w:pStyle w:val="ListParagraph"/>
        <w:numPr>
          <w:ilvl w:val="0"/>
          <w:numId w:val="6"/>
        </w:numPr>
        <w:spacing w:after="0" w:line="240" w:lineRule="auto"/>
        <w:jc w:val="both"/>
      </w:pPr>
      <w:proofErr w:type="spellStart"/>
      <w:r>
        <w:t>Masa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CE5915">
        <w:rPr>
          <w:lang w:val="id-ID"/>
        </w:rPr>
        <w:t>ketentuan yang diatur dalam</w:t>
      </w:r>
      <w:r>
        <w:t xml:space="preserve"> PMK </w:t>
      </w:r>
      <w:proofErr w:type="spellStart"/>
      <w:r>
        <w:t>nomor</w:t>
      </w:r>
      <w:proofErr w:type="spellEnd"/>
      <w:r>
        <w:t xml:space="preserve"> 7 </w:t>
      </w:r>
      <w:proofErr w:type="spellStart"/>
      <w:r>
        <w:t>tahun</w:t>
      </w:r>
      <w:proofErr w:type="spellEnd"/>
      <w:r>
        <w:t xml:space="preserve"> 2024;</w:t>
      </w:r>
    </w:p>
    <w:p w14:paraId="17E54899" w14:textId="581464E7" w:rsidR="006F22CD" w:rsidRDefault="00DD6F2F" w:rsidP="008A5726">
      <w:pPr>
        <w:pStyle w:val="ListParagraph"/>
        <w:numPr>
          <w:ilvl w:val="0"/>
          <w:numId w:val="6"/>
        </w:numPr>
        <w:spacing w:after="0" w:line="240" w:lineRule="auto"/>
        <w:jc w:val="both"/>
      </w:pPr>
      <w:proofErr w:type="spellStart"/>
      <w:r>
        <w:t>Penyerahan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tapa</w:t>
      </w:r>
      <w:r w:rsidR="00865416">
        <w:rPr>
          <w:lang w:val="id-ID"/>
        </w:rPr>
        <w:t>k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>;</w:t>
      </w:r>
    </w:p>
    <w:p w14:paraId="521EC5AF" w14:textId="03045C93" w:rsidR="00DD6F2F" w:rsidRDefault="00CE5915" w:rsidP="008A5726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lang w:val="id-ID"/>
        </w:rPr>
        <w:t>D</w:t>
      </w:r>
      <w:proofErr w:type="spellStart"/>
      <w:r w:rsidR="00DD6F2F">
        <w:t>ilakukan</w:t>
      </w:r>
      <w:proofErr w:type="spellEnd"/>
      <w:r w:rsidR="00DD6F2F">
        <w:t xml:space="preserve"> </w:t>
      </w:r>
      <w:proofErr w:type="spellStart"/>
      <w:r w:rsidR="00DD6F2F">
        <w:t>pemindahtanganan</w:t>
      </w:r>
      <w:proofErr w:type="spellEnd"/>
      <w:r w:rsidR="00DD6F2F">
        <w:t xml:space="preserve">, </w:t>
      </w:r>
      <w:proofErr w:type="spellStart"/>
      <w:r w:rsidR="00DD6F2F">
        <w:t>dan</w:t>
      </w:r>
      <w:proofErr w:type="spellEnd"/>
      <w:r w:rsidR="00DD6F2F">
        <w:t>/</w:t>
      </w:r>
      <w:proofErr w:type="spellStart"/>
      <w:r w:rsidR="00DD6F2F">
        <w:t>atau</w:t>
      </w:r>
      <w:proofErr w:type="spellEnd"/>
      <w:r w:rsidR="00DD6F2F">
        <w:t>;</w:t>
      </w:r>
    </w:p>
    <w:p w14:paraId="0192BBF2" w14:textId="6466F964" w:rsidR="00DD6F2F" w:rsidRDefault="00865416" w:rsidP="00F30003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lang w:val="id-ID"/>
        </w:rPr>
        <w:t>P</w:t>
      </w:r>
      <w:proofErr w:type="spellStart"/>
      <w:r w:rsidR="00DD6F2F">
        <w:t>enyerahan</w:t>
      </w:r>
      <w:proofErr w:type="spellEnd"/>
      <w:r w:rsidR="00DD6F2F">
        <w:t xml:space="preserve"> </w:t>
      </w:r>
      <w:proofErr w:type="spellStart"/>
      <w:r w:rsidR="00DD6F2F">
        <w:t>rumah</w:t>
      </w:r>
      <w:proofErr w:type="spellEnd"/>
      <w:r w:rsidR="00DD6F2F">
        <w:t xml:space="preserve"> </w:t>
      </w:r>
      <w:proofErr w:type="spellStart"/>
      <w:r w:rsidR="00DD6F2F">
        <w:t>tapak</w:t>
      </w:r>
      <w:proofErr w:type="spellEnd"/>
      <w:r w:rsidR="00DD6F2F">
        <w:t xml:space="preserve"> </w:t>
      </w:r>
      <w:proofErr w:type="spellStart"/>
      <w:r w:rsidR="00DD6F2F">
        <w:t>dan</w:t>
      </w:r>
      <w:proofErr w:type="spellEnd"/>
      <w:r w:rsidR="00DD6F2F">
        <w:t>/</w:t>
      </w:r>
      <w:proofErr w:type="spellStart"/>
      <w:r w:rsidR="00DD6F2F">
        <w:t>atau</w:t>
      </w:r>
      <w:proofErr w:type="spellEnd"/>
      <w:r w:rsidR="00DD6F2F">
        <w:t xml:space="preserve"> </w:t>
      </w:r>
      <w:proofErr w:type="spellStart"/>
      <w:r w:rsidR="00DD6F2F">
        <w:t>satuan</w:t>
      </w:r>
      <w:proofErr w:type="spellEnd"/>
      <w:r w:rsidR="00DD6F2F">
        <w:t xml:space="preserve"> </w:t>
      </w:r>
      <w:proofErr w:type="spellStart"/>
      <w:r w:rsidR="00DD6F2F">
        <w:t>rumah</w:t>
      </w:r>
      <w:proofErr w:type="spellEnd"/>
      <w:r w:rsidR="00DD6F2F">
        <w:t xml:space="preserve"> </w:t>
      </w:r>
      <w:proofErr w:type="spellStart"/>
      <w:r w:rsidR="00DD6F2F">
        <w:t>susun</w:t>
      </w:r>
      <w:proofErr w:type="spellEnd"/>
      <w:r w:rsidR="00DD6F2F">
        <w:t xml:space="preserve"> </w:t>
      </w:r>
      <w:proofErr w:type="spellStart"/>
      <w:r w:rsidR="00DD6F2F">
        <w:t>tidak</w:t>
      </w:r>
      <w:proofErr w:type="spellEnd"/>
      <w:r w:rsidR="00DD6F2F">
        <w:t xml:space="preserve"> </w:t>
      </w:r>
      <w:proofErr w:type="spellStart"/>
      <w:r w:rsidR="00DD6F2F">
        <w:t>didaftarkan</w:t>
      </w:r>
      <w:proofErr w:type="spellEnd"/>
      <w:r w:rsidR="00DD6F2F">
        <w:t xml:space="preserve"> </w:t>
      </w:r>
      <w:proofErr w:type="spellStart"/>
      <w:r w:rsidR="00DD6F2F">
        <w:t>dalam</w:t>
      </w:r>
      <w:proofErr w:type="spellEnd"/>
      <w:r w:rsidR="00DD6F2F">
        <w:t xml:space="preserve"> </w:t>
      </w:r>
      <w:r w:rsidR="002D0EF3">
        <w:rPr>
          <w:lang w:val="id-ID"/>
        </w:rPr>
        <w:t xml:space="preserve">sistem </w:t>
      </w:r>
      <w:r w:rsidR="00CE5915">
        <w:rPr>
          <w:lang w:val="id-ID"/>
        </w:rPr>
        <w:t>aplikasi</w:t>
      </w:r>
      <w:r w:rsidR="002D0EF3">
        <w:rPr>
          <w:lang w:val="id-ID"/>
        </w:rPr>
        <w:t xml:space="preserve"> Kementerian PUPR (aplikasi</w:t>
      </w:r>
      <w:r w:rsidR="00CE5915">
        <w:rPr>
          <w:lang w:val="id-ID"/>
        </w:rPr>
        <w:t xml:space="preserve"> </w:t>
      </w:r>
      <w:r w:rsidR="00DD6F2F">
        <w:t>Sikumbang</w:t>
      </w:r>
      <w:r w:rsidR="002D0EF3">
        <w:rPr>
          <w:lang w:val="id-ID"/>
        </w:rPr>
        <w:t>)</w:t>
      </w:r>
      <w:r w:rsidR="00DD6F2F">
        <w:t>.</w:t>
      </w:r>
    </w:p>
    <w:p w14:paraId="7540DF92" w14:textId="77777777" w:rsidR="008A5726" w:rsidRDefault="008A5726" w:rsidP="00633DD3">
      <w:pPr>
        <w:spacing w:after="0" w:line="240" w:lineRule="auto"/>
        <w:jc w:val="both"/>
      </w:pPr>
    </w:p>
    <w:p w14:paraId="7575ACF3" w14:textId="77777777" w:rsidR="00055545" w:rsidRDefault="00E83386" w:rsidP="00633DD3">
      <w:pPr>
        <w:spacing w:after="0" w:line="240" w:lineRule="auto"/>
        <w:jc w:val="both"/>
      </w:pPr>
      <w:proofErr w:type="spellStart"/>
      <w:r>
        <w:t>Bagi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PPN DTP </w:t>
      </w:r>
      <w:proofErr w:type="spellStart"/>
      <w:r>
        <w:t>sesuai</w:t>
      </w:r>
      <w:proofErr w:type="spellEnd"/>
      <w:r>
        <w:t xml:space="preserve"> PMK </w:t>
      </w:r>
      <w:proofErr w:type="spellStart"/>
      <w:r>
        <w:t>nomor</w:t>
      </w:r>
      <w:proofErr w:type="spellEnd"/>
      <w:r>
        <w:t xml:space="preserve"> 120 </w:t>
      </w:r>
      <w:proofErr w:type="spellStart"/>
      <w:r>
        <w:t>tahun</w:t>
      </w:r>
      <w:proofErr w:type="spellEnd"/>
      <w:r>
        <w:t xml:space="preserve"> 2023,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PPN DTP </w:t>
      </w:r>
      <w:proofErr w:type="spellStart"/>
      <w:r>
        <w:t>sesuai</w:t>
      </w:r>
      <w:proofErr w:type="spellEnd"/>
      <w:r>
        <w:t xml:space="preserve"> PMK </w:t>
      </w:r>
      <w:proofErr w:type="spellStart"/>
      <w:r>
        <w:t>nomor</w:t>
      </w:r>
      <w:proofErr w:type="spellEnd"/>
      <w:r>
        <w:t xml:space="preserve"> 7 </w:t>
      </w:r>
      <w:proofErr w:type="spellStart"/>
      <w:r>
        <w:t>tahun</w:t>
      </w:r>
      <w:proofErr w:type="spellEnd"/>
      <w:r>
        <w:t xml:space="preserve"> 2024.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a</w:t>
      </w:r>
      <w:r w:rsidR="00055545">
        <w:t>da</w:t>
      </w:r>
      <w:proofErr w:type="spellEnd"/>
      <w:r w:rsidR="00055545">
        <w:t xml:space="preserve"> </w:t>
      </w:r>
      <w:proofErr w:type="spellStart"/>
      <w:r w:rsidR="00055545">
        <w:t>beberapa</w:t>
      </w:r>
      <w:proofErr w:type="spellEnd"/>
      <w:r w:rsidR="00055545">
        <w:t xml:space="preserve"> </w:t>
      </w:r>
      <w:proofErr w:type="spellStart"/>
      <w:r w:rsidR="00055545">
        <w:t>kondisi</w:t>
      </w:r>
      <w:proofErr w:type="spellEnd"/>
      <w:r w:rsidR="00055545">
        <w:t xml:space="preserve"> orang </w:t>
      </w:r>
      <w:proofErr w:type="spellStart"/>
      <w:r w:rsidR="00055545">
        <w:t>pribadi</w:t>
      </w:r>
      <w:proofErr w:type="spellEnd"/>
      <w:r w:rsidR="00055545">
        <w:t xml:space="preserve"> </w:t>
      </w:r>
      <w:proofErr w:type="spellStart"/>
      <w:r w:rsidR="00055545">
        <w:t>masih</w:t>
      </w:r>
      <w:proofErr w:type="spellEnd"/>
      <w:r w:rsidR="00055545">
        <w:t xml:space="preserve"> </w:t>
      </w:r>
      <w:proofErr w:type="spellStart"/>
      <w:r w:rsidR="00055545">
        <w:t>dapat</w:t>
      </w:r>
      <w:proofErr w:type="spellEnd"/>
      <w:r w:rsidR="00055545">
        <w:t xml:space="preserve"> </w:t>
      </w:r>
      <w:proofErr w:type="spellStart"/>
      <w:r w:rsidR="00055545">
        <w:t>memanfaatkan</w:t>
      </w:r>
      <w:proofErr w:type="spellEnd"/>
      <w:r w:rsidR="00055545">
        <w:t xml:space="preserve"> </w:t>
      </w:r>
      <w:proofErr w:type="spellStart"/>
      <w:r w:rsidR="00055545">
        <w:t>insentif</w:t>
      </w:r>
      <w:proofErr w:type="spellEnd"/>
      <w:r w:rsidR="00055545">
        <w:t xml:space="preserve"> DTP PPN </w:t>
      </w:r>
      <w:proofErr w:type="spellStart"/>
      <w:r w:rsidR="00055545">
        <w:t>sesuai</w:t>
      </w:r>
      <w:proofErr w:type="spellEnd"/>
      <w:r w:rsidR="00055545">
        <w:t xml:space="preserve"> PMK </w:t>
      </w:r>
      <w:proofErr w:type="spellStart"/>
      <w:r w:rsidR="00055545">
        <w:t>nomor</w:t>
      </w:r>
      <w:proofErr w:type="spellEnd"/>
      <w:r w:rsidR="00055545">
        <w:t xml:space="preserve"> 7 </w:t>
      </w:r>
      <w:proofErr w:type="spellStart"/>
      <w:r w:rsidR="00055545">
        <w:t>tahun</w:t>
      </w:r>
      <w:proofErr w:type="spellEnd"/>
      <w:r w:rsidR="00055545">
        <w:t xml:space="preserve"> 2024 </w:t>
      </w:r>
      <w:proofErr w:type="spellStart"/>
      <w:r w:rsidR="00055545">
        <w:t>meskipun</w:t>
      </w:r>
      <w:proofErr w:type="spellEnd"/>
      <w:r w:rsidR="00055545">
        <w:t xml:space="preserve"> </w:t>
      </w:r>
      <w:proofErr w:type="spellStart"/>
      <w:r w:rsidR="00055545">
        <w:t>sebelumnya</w:t>
      </w:r>
      <w:proofErr w:type="spellEnd"/>
      <w:r w:rsidR="00055545">
        <w:t xml:space="preserve"> </w:t>
      </w:r>
      <w:proofErr w:type="spellStart"/>
      <w:r w:rsidR="00055545">
        <w:t>pernah</w:t>
      </w:r>
      <w:proofErr w:type="spellEnd"/>
      <w:r w:rsidR="00055545">
        <w:t xml:space="preserve"> </w:t>
      </w:r>
      <w:proofErr w:type="spellStart"/>
      <w:r w:rsidR="00055545">
        <w:t>mendapatkan</w:t>
      </w:r>
      <w:proofErr w:type="spellEnd"/>
      <w:r w:rsidR="00055545">
        <w:t xml:space="preserve"> </w:t>
      </w:r>
      <w:proofErr w:type="spellStart"/>
      <w:r w:rsidR="00055545">
        <w:t>insentif</w:t>
      </w:r>
      <w:proofErr w:type="spellEnd"/>
      <w:r w:rsidR="00055545">
        <w:t xml:space="preserve"> PPN DTP, </w:t>
      </w:r>
      <w:proofErr w:type="spellStart"/>
      <w:r w:rsidR="00055545">
        <w:t>yakni</w:t>
      </w:r>
      <w:proofErr w:type="spellEnd"/>
      <w:r w:rsidR="00055545">
        <w:t xml:space="preserve"> </w:t>
      </w:r>
      <w:proofErr w:type="spellStart"/>
      <w:r w:rsidR="00055545">
        <w:t>dalam</w:t>
      </w:r>
      <w:proofErr w:type="spellEnd"/>
      <w:r w:rsidR="00055545">
        <w:t xml:space="preserve"> </w:t>
      </w:r>
      <w:proofErr w:type="spellStart"/>
      <w:r w:rsidR="00055545">
        <w:t>hal</w:t>
      </w:r>
      <w:proofErr w:type="spellEnd"/>
      <w:r w:rsidR="00055545">
        <w:t>:</w:t>
      </w:r>
    </w:p>
    <w:p w14:paraId="3E78E50E" w14:textId="77777777" w:rsidR="00055545" w:rsidRDefault="00055545" w:rsidP="00633DD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O</w:t>
      </w:r>
      <w:r w:rsidR="00A17BC4">
        <w:t xml:space="preserve">rang </w:t>
      </w:r>
      <w:proofErr w:type="spellStart"/>
      <w:r w:rsidR="00A17BC4">
        <w:t>p</w:t>
      </w:r>
      <w:r w:rsidR="005A11CD">
        <w:t>ribadi</w:t>
      </w:r>
      <w:proofErr w:type="spellEnd"/>
      <w:r w:rsidR="005A11CD">
        <w:t xml:space="preserve"> </w:t>
      </w:r>
      <w:proofErr w:type="spellStart"/>
      <w:r w:rsidR="005A11CD">
        <w:t>telah</w:t>
      </w:r>
      <w:proofErr w:type="spellEnd"/>
      <w:r w:rsidR="005A11CD">
        <w:t xml:space="preserve"> </w:t>
      </w:r>
      <w:proofErr w:type="spellStart"/>
      <w:r w:rsidR="005A11CD">
        <w:t>memanfaatkan</w:t>
      </w:r>
      <w:proofErr w:type="spellEnd"/>
      <w:r w:rsidR="005A11CD">
        <w:t xml:space="preserve"> </w:t>
      </w:r>
      <w:proofErr w:type="spellStart"/>
      <w:r w:rsidR="005A11CD">
        <w:t>insentif</w:t>
      </w:r>
      <w:proofErr w:type="spellEnd"/>
      <w:r w:rsidR="005A11CD">
        <w:t xml:space="preserve"> DTP PPN </w:t>
      </w:r>
      <w:proofErr w:type="spellStart"/>
      <w:r w:rsidR="005A11CD">
        <w:t>sebelum</w:t>
      </w:r>
      <w:proofErr w:type="spellEnd"/>
      <w:r w:rsidR="005A11CD">
        <w:t xml:space="preserve"> </w:t>
      </w:r>
      <w:proofErr w:type="spellStart"/>
      <w:r w:rsidR="005A11CD">
        <w:t>berlakunya</w:t>
      </w:r>
      <w:proofErr w:type="spellEnd"/>
      <w:r w:rsidR="005A11CD">
        <w:t xml:space="preserve"> PMK </w:t>
      </w:r>
      <w:proofErr w:type="spellStart"/>
      <w:r w:rsidR="005A11CD">
        <w:t>nomor</w:t>
      </w:r>
      <w:proofErr w:type="spellEnd"/>
      <w:r w:rsidR="005A11CD">
        <w:t xml:space="preserve"> 120 </w:t>
      </w:r>
      <w:proofErr w:type="spellStart"/>
      <w:r w:rsidR="005A11CD">
        <w:t>tahun</w:t>
      </w:r>
      <w:proofErr w:type="spellEnd"/>
      <w:r w:rsidR="005A11CD">
        <w:t xml:space="preserve"> 2023 </w:t>
      </w:r>
      <w:proofErr w:type="spellStart"/>
      <w:r w:rsidR="005A11CD">
        <w:t>tentang</w:t>
      </w:r>
      <w:proofErr w:type="spellEnd"/>
      <w:r w:rsidR="005A11CD">
        <w:t xml:space="preserve"> </w:t>
      </w:r>
      <w:proofErr w:type="spellStart"/>
      <w:r w:rsidR="005A11CD">
        <w:t>Pajak</w:t>
      </w:r>
      <w:proofErr w:type="spellEnd"/>
      <w:r w:rsidR="005A11CD">
        <w:t xml:space="preserve"> </w:t>
      </w:r>
      <w:proofErr w:type="spellStart"/>
      <w:r w:rsidR="005A11CD">
        <w:t>Pertambahan</w:t>
      </w:r>
      <w:proofErr w:type="spellEnd"/>
      <w:r w:rsidR="005A11CD">
        <w:t xml:space="preserve"> </w:t>
      </w:r>
      <w:proofErr w:type="spellStart"/>
      <w:r w:rsidR="005A11CD">
        <w:t>Nilai</w:t>
      </w:r>
      <w:proofErr w:type="spellEnd"/>
      <w:r w:rsidR="005A11CD">
        <w:t xml:space="preserve"> </w:t>
      </w:r>
      <w:proofErr w:type="spellStart"/>
      <w:r w:rsidR="005A11CD">
        <w:t>atas</w:t>
      </w:r>
      <w:proofErr w:type="spellEnd"/>
      <w:r w:rsidR="005A11CD">
        <w:t xml:space="preserve"> </w:t>
      </w:r>
      <w:proofErr w:type="spellStart"/>
      <w:r w:rsidR="005A11CD">
        <w:t>Penyerahan</w:t>
      </w:r>
      <w:proofErr w:type="spellEnd"/>
      <w:r w:rsidR="005A11CD">
        <w:t xml:space="preserve"> </w:t>
      </w:r>
      <w:proofErr w:type="spellStart"/>
      <w:r w:rsidR="005A11CD">
        <w:t>Rumah</w:t>
      </w:r>
      <w:proofErr w:type="spellEnd"/>
      <w:r w:rsidR="005A11CD">
        <w:t xml:space="preserve"> </w:t>
      </w:r>
      <w:proofErr w:type="spellStart"/>
      <w:r w:rsidR="005A11CD">
        <w:t>Tapak</w:t>
      </w:r>
      <w:proofErr w:type="spellEnd"/>
      <w:r w:rsidR="005A11CD">
        <w:t xml:space="preserve"> </w:t>
      </w:r>
      <w:proofErr w:type="spellStart"/>
      <w:r w:rsidR="005A11CD">
        <w:t>dan</w:t>
      </w:r>
      <w:proofErr w:type="spellEnd"/>
      <w:r w:rsidR="005A11CD">
        <w:t xml:space="preserve"> </w:t>
      </w:r>
      <w:proofErr w:type="spellStart"/>
      <w:r w:rsidR="005A11CD">
        <w:t>Satuan</w:t>
      </w:r>
      <w:proofErr w:type="spellEnd"/>
      <w:r w:rsidR="005A11CD">
        <w:t xml:space="preserve"> </w:t>
      </w:r>
      <w:proofErr w:type="spellStart"/>
      <w:r w:rsidR="005A11CD">
        <w:t>Rumah</w:t>
      </w:r>
      <w:proofErr w:type="spellEnd"/>
      <w:r w:rsidR="005A11CD">
        <w:t xml:space="preserve"> </w:t>
      </w:r>
      <w:proofErr w:type="spellStart"/>
      <w:r w:rsidR="005A11CD">
        <w:t>Susun</w:t>
      </w:r>
      <w:proofErr w:type="spellEnd"/>
      <w:r w:rsidR="005A11CD">
        <w:t xml:space="preserve"> yang </w:t>
      </w:r>
      <w:proofErr w:type="spellStart"/>
      <w:r w:rsidR="005A11CD">
        <w:t>Ditanggung</w:t>
      </w:r>
      <w:proofErr w:type="spellEnd"/>
      <w:r w:rsidR="005A11CD">
        <w:t xml:space="preserve"> </w:t>
      </w:r>
      <w:proofErr w:type="spellStart"/>
      <w:r w:rsidR="005A11CD">
        <w:t>Pemerintah</w:t>
      </w:r>
      <w:proofErr w:type="spellEnd"/>
      <w:r w:rsidR="005A11CD">
        <w:t xml:space="preserve"> </w:t>
      </w:r>
      <w:proofErr w:type="spellStart"/>
      <w:r w:rsidR="005A11CD">
        <w:t>Tahun</w:t>
      </w:r>
      <w:proofErr w:type="spellEnd"/>
      <w:r w:rsidR="005A11CD">
        <w:t xml:space="preserve"> </w:t>
      </w:r>
      <w:proofErr w:type="spellStart"/>
      <w:r w:rsidR="005A11CD">
        <w:t>Anggaran</w:t>
      </w:r>
      <w:proofErr w:type="spellEnd"/>
      <w:r w:rsidR="005A11CD">
        <w:t xml:space="preserve"> 2023</w:t>
      </w:r>
      <w:r w:rsidR="00FF3E1C">
        <w:t>;</w:t>
      </w:r>
    </w:p>
    <w:p w14:paraId="3EF830D0" w14:textId="77777777" w:rsidR="000A2419" w:rsidRDefault="002724E5" w:rsidP="00633DD3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Orang</w:t>
      </w:r>
      <w:r w:rsidR="00A17BC4">
        <w:t xml:space="preserve"> </w:t>
      </w:r>
      <w:proofErr w:type="spellStart"/>
      <w:r w:rsidR="00A17BC4">
        <w:t>pribadi</w:t>
      </w:r>
      <w:proofErr w:type="spellEnd"/>
      <w:r w:rsidR="00A17BC4">
        <w:t xml:space="preserve"> yang </w:t>
      </w:r>
      <w:proofErr w:type="spellStart"/>
      <w:r w:rsidR="00A17BC4">
        <w:t>telah</w:t>
      </w:r>
      <w:proofErr w:type="spellEnd"/>
      <w:r w:rsidR="00A17BC4">
        <w:t xml:space="preserve"> </w:t>
      </w:r>
      <w:proofErr w:type="spellStart"/>
      <w:r w:rsidR="00A17BC4">
        <w:t>mendapatkan</w:t>
      </w:r>
      <w:proofErr w:type="spellEnd"/>
      <w:r w:rsidR="00A17BC4">
        <w:t xml:space="preserve"> </w:t>
      </w:r>
      <w:proofErr w:type="spellStart"/>
      <w:r w:rsidR="00A17BC4">
        <w:t>insentif</w:t>
      </w:r>
      <w:proofErr w:type="spellEnd"/>
      <w:r w:rsidR="00A17BC4">
        <w:t xml:space="preserve"> PPN DTP </w:t>
      </w:r>
      <w:proofErr w:type="spellStart"/>
      <w:r w:rsidR="00A17BC4">
        <w:t>berdasarkan</w:t>
      </w:r>
      <w:proofErr w:type="spellEnd"/>
      <w:r w:rsidR="00A17BC4">
        <w:t xml:space="preserve"> PMK </w:t>
      </w:r>
      <w:proofErr w:type="spellStart"/>
      <w:r w:rsidR="00A17BC4">
        <w:t>nomor</w:t>
      </w:r>
      <w:proofErr w:type="spellEnd"/>
      <w:r w:rsidR="00A17BC4">
        <w:t xml:space="preserve"> 120 </w:t>
      </w:r>
      <w:proofErr w:type="spellStart"/>
      <w:r w:rsidR="00A17BC4">
        <w:t>tahun</w:t>
      </w:r>
      <w:proofErr w:type="spellEnd"/>
      <w:r w:rsidR="00A17BC4">
        <w:t xml:space="preserve"> 2023, </w:t>
      </w:r>
      <w:proofErr w:type="spellStart"/>
      <w:r w:rsidR="00A17BC4">
        <w:t>namun</w:t>
      </w:r>
      <w:proofErr w:type="spellEnd"/>
      <w:r w:rsidR="00A17BC4">
        <w:t xml:space="preserve"> </w:t>
      </w:r>
      <w:proofErr w:type="spellStart"/>
      <w:r w:rsidR="00A17BC4">
        <w:t>masih</w:t>
      </w:r>
      <w:proofErr w:type="spellEnd"/>
      <w:r w:rsidR="00A17BC4">
        <w:t xml:space="preserve"> </w:t>
      </w:r>
      <w:proofErr w:type="spellStart"/>
      <w:r w:rsidR="00A17BC4">
        <w:t>terdapat</w:t>
      </w:r>
      <w:proofErr w:type="spellEnd"/>
      <w:r w:rsidR="00A17BC4">
        <w:t xml:space="preserve"> </w:t>
      </w:r>
      <w:proofErr w:type="spellStart"/>
      <w:r w:rsidR="00A17BC4">
        <w:t>sisa</w:t>
      </w:r>
      <w:proofErr w:type="spellEnd"/>
      <w:r w:rsidR="00A17BC4">
        <w:t xml:space="preserve"> </w:t>
      </w:r>
      <w:proofErr w:type="spellStart"/>
      <w:r w:rsidR="00A17BC4">
        <w:t>pembayaran</w:t>
      </w:r>
      <w:proofErr w:type="spellEnd"/>
      <w:r w:rsidR="00A17BC4">
        <w:t xml:space="preserve"> yang </w:t>
      </w:r>
      <w:proofErr w:type="spellStart"/>
      <w:r w:rsidR="00A17BC4">
        <w:t>terutang</w:t>
      </w:r>
      <w:proofErr w:type="spellEnd"/>
      <w:r w:rsidR="00A17BC4">
        <w:t xml:space="preserve"> PPN </w:t>
      </w:r>
      <w:proofErr w:type="spellStart"/>
      <w:r w:rsidR="00A17BC4">
        <w:t>pada</w:t>
      </w:r>
      <w:proofErr w:type="spellEnd"/>
      <w:r w:rsidR="00A17BC4">
        <w:t xml:space="preserve"> </w:t>
      </w:r>
      <w:proofErr w:type="spellStart"/>
      <w:r w:rsidR="00A17BC4">
        <w:t>tahun</w:t>
      </w:r>
      <w:proofErr w:type="spellEnd"/>
      <w:r w:rsidR="00A17BC4">
        <w:t xml:space="preserve"> 2024</w:t>
      </w:r>
      <w:r w:rsidR="00FF3E1C">
        <w:t>.</w:t>
      </w:r>
    </w:p>
    <w:p w14:paraId="52757686" w14:textId="77777777" w:rsidR="008A5726" w:rsidRDefault="008A5726" w:rsidP="008A5726">
      <w:pPr>
        <w:spacing w:after="0" w:line="240" w:lineRule="auto"/>
        <w:jc w:val="both"/>
      </w:pPr>
    </w:p>
    <w:p w14:paraId="0D452808" w14:textId="38F41C4B" w:rsidR="0022477E" w:rsidRDefault="000245A8" w:rsidP="00B9293D">
      <w:pPr>
        <w:jc w:val="both"/>
        <w:rPr>
          <w:lang w:val="id-ID"/>
        </w:rPr>
      </w:pPr>
      <w:r>
        <w:rPr>
          <w:lang w:val="id-ID"/>
        </w:rPr>
        <w:t>Ok tunggu apa lagi? Segera manfaatkan insentif PPN DTP ini</w:t>
      </w:r>
      <w:r w:rsidR="0022477E">
        <w:rPr>
          <w:lang w:val="id-ID"/>
        </w:rPr>
        <w:t>. 1 (satu) unit rumah yang kamu beli dapat membantu meningkatkan pertumbuhan ekonomi nasional 2024.</w:t>
      </w:r>
      <w:bookmarkEnd w:id="0"/>
    </w:p>
    <w:p w14:paraId="20423753" w14:textId="23D714C9" w:rsidR="00C22BE1" w:rsidRDefault="00C22BE1" w:rsidP="00B9293D">
      <w:pPr>
        <w:jc w:val="both"/>
      </w:pPr>
      <w:r>
        <w:br/>
      </w:r>
    </w:p>
    <w:p w14:paraId="22D199A7" w14:textId="07EE4AE2" w:rsidR="002A3D92" w:rsidRPr="00A01F4C" w:rsidRDefault="002A3D92" w:rsidP="00A01F4C">
      <w:pPr>
        <w:spacing w:after="0" w:line="240" w:lineRule="auto"/>
        <w:jc w:val="both"/>
      </w:pPr>
      <w:r w:rsidRPr="002A3D92">
        <w:rPr>
          <w:i/>
        </w:rPr>
        <w:t xml:space="preserve">*) </w:t>
      </w:r>
      <w:proofErr w:type="spellStart"/>
      <w:r w:rsidRPr="002A3D92">
        <w:rPr>
          <w:i/>
        </w:rPr>
        <w:t>Artikel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ini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merupakan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pendapat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pribadi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penulis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dan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bukan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cerminan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sikap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instansi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tempat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penulis</w:t>
      </w:r>
      <w:proofErr w:type="spellEnd"/>
      <w:r w:rsidRPr="002A3D92">
        <w:rPr>
          <w:i/>
        </w:rPr>
        <w:t xml:space="preserve"> </w:t>
      </w:r>
      <w:proofErr w:type="spellStart"/>
      <w:r w:rsidRPr="002A3D92">
        <w:rPr>
          <w:i/>
        </w:rPr>
        <w:t>bekerja</w:t>
      </w:r>
      <w:proofErr w:type="spellEnd"/>
      <w:r w:rsidRPr="002A3D92">
        <w:rPr>
          <w:i/>
        </w:rPr>
        <w:t>.</w:t>
      </w:r>
    </w:p>
    <w:p w14:paraId="5E0059B5" w14:textId="77777777" w:rsidR="00224B69" w:rsidRPr="002A3D92" w:rsidRDefault="00224B69" w:rsidP="00270919">
      <w:pPr>
        <w:spacing w:after="0" w:line="240" w:lineRule="auto"/>
        <w:jc w:val="both"/>
        <w:rPr>
          <w:i/>
        </w:rPr>
      </w:pPr>
      <w:r w:rsidRPr="002A3D92">
        <w:rPr>
          <w:i/>
        </w:rPr>
        <w:br/>
      </w:r>
    </w:p>
    <w:p w14:paraId="4E7E5DE1" w14:textId="77777777" w:rsidR="00224B69" w:rsidRPr="00557B48" w:rsidRDefault="00224B69" w:rsidP="00224B69">
      <w:pPr>
        <w:jc w:val="both"/>
      </w:pPr>
    </w:p>
    <w:sectPr w:rsidR="00224B69" w:rsidRPr="00557B48" w:rsidSect="007A2EFD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D82"/>
    <w:multiLevelType w:val="hybridMultilevel"/>
    <w:tmpl w:val="86F8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5283"/>
    <w:multiLevelType w:val="hybridMultilevel"/>
    <w:tmpl w:val="7BFC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2B54"/>
    <w:multiLevelType w:val="hybridMultilevel"/>
    <w:tmpl w:val="94D6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05C5"/>
    <w:multiLevelType w:val="hybridMultilevel"/>
    <w:tmpl w:val="28FC9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500B6"/>
    <w:multiLevelType w:val="hybridMultilevel"/>
    <w:tmpl w:val="E172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E2043"/>
    <w:multiLevelType w:val="hybridMultilevel"/>
    <w:tmpl w:val="DC983E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A3815"/>
    <w:multiLevelType w:val="hybridMultilevel"/>
    <w:tmpl w:val="94D6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B9"/>
    <w:rsid w:val="00000F0F"/>
    <w:rsid w:val="000245A8"/>
    <w:rsid w:val="0002640D"/>
    <w:rsid w:val="00027A18"/>
    <w:rsid w:val="00045B9F"/>
    <w:rsid w:val="00046E6F"/>
    <w:rsid w:val="00055545"/>
    <w:rsid w:val="0006198E"/>
    <w:rsid w:val="00063D0B"/>
    <w:rsid w:val="000647DA"/>
    <w:rsid w:val="000760A6"/>
    <w:rsid w:val="00085345"/>
    <w:rsid w:val="00097A21"/>
    <w:rsid w:val="000A1F43"/>
    <w:rsid w:val="000A2419"/>
    <w:rsid w:val="000F3BEE"/>
    <w:rsid w:val="001037C4"/>
    <w:rsid w:val="00177625"/>
    <w:rsid w:val="001919CD"/>
    <w:rsid w:val="001A1D13"/>
    <w:rsid w:val="001A22A1"/>
    <w:rsid w:val="001A5825"/>
    <w:rsid w:val="001A61B9"/>
    <w:rsid w:val="001C5EC3"/>
    <w:rsid w:val="001D0221"/>
    <w:rsid w:val="001D0CBC"/>
    <w:rsid w:val="001E40A6"/>
    <w:rsid w:val="0022477E"/>
    <w:rsid w:val="00224B69"/>
    <w:rsid w:val="00240DF5"/>
    <w:rsid w:val="00252219"/>
    <w:rsid w:val="00254CE5"/>
    <w:rsid w:val="00255947"/>
    <w:rsid w:val="002574BA"/>
    <w:rsid w:val="002707DE"/>
    <w:rsid w:val="00270919"/>
    <w:rsid w:val="002724E5"/>
    <w:rsid w:val="002930C6"/>
    <w:rsid w:val="002A3D92"/>
    <w:rsid w:val="002D0EF3"/>
    <w:rsid w:val="002D68F7"/>
    <w:rsid w:val="002E012A"/>
    <w:rsid w:val="00305449"/>
    <w:rsid w:val="00326894"/>
    <w:rsid w:val="00330E9B"/>
    <w:rsid w:val="003678A7"/>
    <w:rsid w:val="00381E99"/>
    <w:rsid w:val="003D04B4"/>
    <w:rsid w:val="00412384"/>
    <w:rsid w:val="0043342F"/>
    <w:rsid w:val="00434A12"/>
    <w:rsid w:val="00461625"/>
    <w:rsid w:val="0047774B"/>
    <w:rsid w:val="004E6F6C"/>
    <w:rsid w:val="004F1846"/>
    <w:rsid w:val="0051138A"/>
    <w:rsid w:val="00557B48"/>
    <w:rsid w:val="00583E2C"/>
    <w:rsid w:val="005A11CD"/>
    <w:rsid w:val="005A16EC"/>
    <w:rsid w:val="005D2572"/>
    <w:rsid w:val="00611DFC"/>
    <w:rsid w:val="00612156"/>
    <w:rsid w:val="00633DD3"/>
    <w:rsid w:val="006B7878"/>
    <w:rsid w:val="006C7B7C"/>
    <w:rsid w:val="006D2A49"/>
    <w:rsid w:val="006F22CD"/>
    <w:rsid w:val="00702FBA"/>
    <w:rsid w:val="00730CAE"/>
    <w:rsid w:val="00740604"/>
    <w:rsid w:val="00750D25"/>
    <w:rsid w:val="007734E4"/>
    <w:rsid w:val="007A2EFD"/>
    <w:rsid w:val="007B6399"/>
    <w:rsid w:val="007C01E7"/>
    <w:rsid w:val="007D3D62"/>
    <w:rsid w:val="007F5C01"/>
    <w:rsid w:val="008247EE"/>
    <w:rsid w:val="00840536"/>
    <w:rsid w:val="008622D7"/>
    <w:rsid w:val="00865416"/>
    <w:rsid w:val="0089427E"/>
    <w:rsid w:val="008A5726"/>
    <w:rsid w:val="008A57F9"/>
    <w:rsid w:val="008A7776"/>
    <w:rsid w:val="008B138B"/>
    <w:rsid w:val="008D6B5E"/>
    <w:rsid w:val="008F2D72"/>
    <w:rsid w:val="009024A5"/>
    <w:rsid w:val="00906E10"/>
    <w:rsid w:val="009116FF"/>
    <w:rsid w:val="0093487A"/>
    <w:rsid w:val="00947731"/>
    <w:rsid w:val="009618D1"/>
    <w:rsid w:val="009818DA"/>
    <w:rsid w:val="00983E3B"/>
    <w:rsid w:val="009B25B7"/>
    <w:rsid w:val="009C1E24"/>
    <w:rsid w:val="00A01F4C"/>
    <w:rsid w:val="00A17BC4"/>
    <w:rsid w:val="00A57705"/>
    <w:rsid w:val="00A61144"/>
    <w:rsid w:val="00A6204D"/>
    <w:rsid w:val="00A6748E"/>
    <w:rsid w:val="00A72BFF"/>
    <w:rsid w:val="00AA3BF6"/>
    <w:rsid w:val="00AB167D"/>
    <w:rsid w:val="00AF03E9"/>
    <w:rsid w:val="00AF18AE"/>
    <w:rsid w:val="00B179AD"/>
    <w:rsid w:val="00B17CE2"/>
    <w:rsid w:val="00B329B9"/>
    <w:rsid w:val="00B40CFA"/>
    <w:rsid w:val="00B50074"/>
    <w:rsid w:val="00B5199F"/>
    <w:rsid w:val="00B9293D"/>
    <w:rsid w:val="00B96947"/>
    <w:rsid w:val="00BB59C3"/>
    <w:rsid w:val="00BC4D10"/>
    <w:rsid w:val="00BC51E8"/>
    <w:rsid w:val="00BF3DA6"/>
    <w:rsid w:val="00BF3F21"/>
    <w:rsid w:val="00C0429E"/>
    <w:rsid w:val="00C22BE1"/>
    <w:rsid w:val="00C41159"/>
    <w:rsid w:val="00C4322E"/>
    <w:rsid w:val="00C532D2"/>
    <w:rsid w:val="00C5650B"/>
    <w:rsid w:val="00C664F5"/>
    <w:rsid w:val="00C74689"/>
    <w:rsid w:val="00C94E6A"/>
    <w:rsid w:val="00C97E2E"/>
    <w:rsid w:val="00CA5B58"/>
    <w:rsid w:val="00CE5915"/>
    <w:rsid w:val="00D024B3"/>
    <w:rsid w:val="00D17B52"/>
    <w:rsid w:val="00D17BB0"/>
    <w:rsid w:val="00D4107A"/>
    <w:rsid w:val="00D54DAC"/>
    <w:rsid w:val="00D66D04"/>
    <w:rsid w:val="00D75299"/>
    <w:rsid w:val="00D81628"/>
    <w:rsid w:val="00DA58B0"/>
    <w:rsid w:val="00DD6F2F"/>
    <w:rsid w:val="00DE050D"/>
    <w:rsid w:val="00E0425F"/>
    <w:rsid w:val="00E15710"/>
    <w:rsid w:val="00E3220C"/>
    <w:rsid w:val="00E3591F"/>
    <w:rsid w:val="00E41D11"/>
    <w:rsid w:val="00E62439"/>
    <w:rsid w:val="00E83386"/>
    <w:rsid w:val="00EA04BB"/>
    <w:rsid w:val="00EC50C7"/>
    <w:rsid w:val="00ED0A4D"/>
    <w:rsid w:val="00ED6944"/>
    <w:rsid w:val="00EE0B6C"/>
    <w:rsid w:val="00EE1A0E"/>
    <w:rsid w:val="00EF5463"/>
    <w:rsid w:val="00F129F2"/>
    <w:rsid w:val="00F232CF"/>
    <w:rsid w:val="00F30003"/>
    <w:rsid w:val="00F456A2"/>
    <w:rsid w:val="00F477A1"/>
    <w:rsid w:val="00F83075"/>
    <w:rsid w:val="00FD25B2"/>
    <w:rsid w:val="00FD6CF6"/>
    <w:rsid w:val="00FE2D3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6DF0"/>
  <w15:chartTrackingRefBased/>
  <w15:docId w15:val="{55E3A893-76C6-44D7-AB20-110C24D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5B2"/>
    <w:rPr>
      <w:b/>
      <w:bCs/>
    </w:rPr>
  </w:style>
  <w:style w:type="character" w:styleId="Hyperlink">
    <w:name w:val="Hyperlink"/>
    <w:basedOn w:val="DefaultParagraphFont"/>
    <w:uiPriority w:val="99"/>
    <w:unhideWhenUsed/>
    <w:rsid w:val="00381E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F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35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D0CE-D68F-4F02-8CAB-14E14D78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FITRIANA</dc:creator>
  <cp:keywords/>
  <dc:description/>
  <cp:lastModifiedBy>RIZQI FITRIANA</cp:lastModifiedBy>
  <cp:revision>156</cp:revision>
  <cp:lastPrinted>2024-02-15T03:30:00Z</cp:lastPrinted>
  <dcterms:created xsi:type="dcterms:W3CDTF">2023-12-18T03:22:00Z</dcterms:created>
  <dcterms:modified xsi:type="dcterms:W3CDTF">2024-02-23T00:29:00Z</dcterms:modified>
</cp:coreProperties>
</file>