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08F56" w14:textId="3D9227C3" w:rsidR="00160890" w:rsidRDefault="001F65D7" w:rsidP="00160890">
      <w:pPr>
        <w:spacing w:after="120" w:line="360" w:lineRule="auto"/>
        <w:contextualSpacing/>
        <w:jc w:val="center"/>
        <w:rPr>
          <w:rFonts w:ascii="Arial" w:hAnsi="Arial" w:cs="Arial"/>
          <w:b/>
          <w:sz w:val="24"/>
        </w:rPr>
      </w:pPr>
      <w:r>
        <w:rPr>
          <w:rFonts w:ascii="Arial" w:hAnsi="Arial" w:cs="Arial"/>
          <w:b/>
          <w:sz w:val="24"/>
        </w:rPr>
        <w:t>Akan Segera Berakhir, Ini Alasan Jangan Lewatkan PPS</w:t>
      </w:r>
    </w:p>
    <w:p w14:paraId="7B7FC5B4" w14:textId="0B47A2E6" w:rsidR="003B70DB" w:rsidRPr="003B70DB" w:rsidRDefault="003B70DB" w:rsidP="003B70DB">
      <w:pPr>
        <w:spacing w:after="240" w:line="360" w:lineRule="auto"/>
        <w:jc w:val="center"/>
        <w:rPr>
          <w:rFonts w:ascii="Arial" w:hAnsi="Arial" w:cs="Arial"/>
        </w:rPr>
      </w:pPr>
      <w:r w:rsidRPr="003B70DB">
        <w:rPr>
          <w:rFonts w:ascii="Arial" w:hAnsi="Arial" w:cs="Arial"/>
        </w:rPr>
        <w:t>Oleh: Teddy Ferdian, pegawai Direktorat Jenderal Pajak</w:t>
      </w:r>
    </w:p>
    <w:p w14:paraId="2B0C3A3C" w14:textId="62CA97D8" w:rsidR="001F65D7" w:rsidRDefault="001F65D7" w:rsidP="00160890">
      <w:pPr>
        <w:spacing w:after="120" w:line="288" w:lineRule="auto"/>
        <w:jc w:val="both"/>
        <w:rPr>
          <w:rFonts w:ascii="Arial" w:hAnsi="Arial" w:cs="Arial"/>
          <w:color w:val="222222"/>
          <w:szCs w:val="26"/>
          <w:shd w:val="clear" w:color="auto" w:fill="FFFFFF"/>
        </w:rPr>
      </w:pPr>
      <w:r>
        <w:rPr>
          <w:rFonts w:ascii="Arial" w:hAnsi="Arial" w:cs="Arial"/>
          <w:color w:val="222222"/>
          <w:szCs w:val="26"/>
          <w:shd w:val="clear" w:color="auto" w:fill="FFFFFF"/>
        </w:rPr>
        <w:t xml:space="preserve">Jika ada yang bertanya kepada Anda, </w:t>
      </w:r>
      <w:proofErr w:type="gramStart"/>
      <w:r>
        <w:rPr>
          <w:rFonts w:ascii="Arial" w:hAnsi="Arial" w:cs="Arial"/>
          <w:color w:val="222222"/>
          <w:szCs w:val="26"/>
          <w:shd w:val="clear" w:color="auto" w:fill="FFFFFF"/>
        </w:rPr>
        <w:t>apa</w:t>
      </w:r>
      <w:proofErr w:type="gramEnd"/>
      <w:r>
        <w:rPr>
          <w:rFonts w:ascii="Arial" w:hAnsi="Arial" w:cs="Arial"/>
          <w:color w:val="222222"/>
          <w:szCs w:val="26"/>
          <w:shd w:val="clear" w:color="auto" w:fill="FFFFFF"/>
        </w:rPr>
        <w:t xml:space="preserve"> perbedaan </w:t>
      </w:r>
      <w:r w:rsidR="00A530FC">
        <w:rPr>
          <w:rFonts w:ascii="Arial" w:hAnsi="Arial" w:cs="Arial"/>
          <w:color w:val="222222"/>
          <w:szCs w:val="26"/>
          <w:shd w:val="clear" w:color="auto" w:fill="FFFFFF"/>
        </w:rPr>
        <w:t xml:space="preserve">antara </w:t>
      </w:r>
      <w:r>
        <w:rPr>
          <w:rFonts w:ascii="Arial" w:hAnsi="Arial" w:cs="Arial"/>
          <w:color w:val="222222"/>
          <w:szCs w:val="26"/>
          <w:shd w:val="clear" w:color="auto" w:fill="FFFFFF"/>
        </w:rPr>
        <w:t xml:space="preserve">mengungkapkan perasaan kepada orang yang </w:t>
      </w:r>
      <w:r w:rsidR="009024B9">
        <w:rPr>
          <w:rFonts w:ascii="Arial" w:hAnsi="Arial" w:cs="Arial"/>
          <w:color w:val="222222"/>
          <w:szCs w:val="26"/>
          <w:shd w:val="clear" w:color="auto" w:fill="FFFFFF"/>
        </w:rPr>
        <w:t xml:space="preserve">diam-diam </w:t>
      </w:r>
      <w:r>
        <w:rPr>
          <w:rFonts w:ascii="Arial" w:hAnsi="Arial" w:cs="Arial"/>
          <w:color w:val="222222"/>
          <w:szCs w:val="26"/>
          <w:shd w:val="clear" w:color="auto" w:fill="FFFFFF"/>
        </w:rPr>
        <w:t xml:space="preserve">Anda sayang dan mengungkapkan harta dalam Program Pengungkapan Sukarela (PPS), dapatkah Anda menjawab pertanyaan tersebut? </w:t>
      </w:r>
      <w:proofErr w:type="gramStart"/>
      <w:r>
        <w:rPr>
          <w:rFonts w:ascii="Arial" w:hAnsi="Arial" w:cs="Arial"/>
          <w:color w:val="222222"/>
          <w:szCs w:val="26"/>
          <w:shd w:val="clear" w:color="auto" w:fill="FFFFFF"/>
        </w:rPr>
        <w:t>Atau sebaliknya, jika ditanyakan persamaan di antara kedua hal tersebut, bagaimana jawaban Anda?</w:t>
      </w:r>
      <w:proofErr w:type="gramEnd"/>
    </w:p>
    <w:p w14:paraId="1A2186BA" w14:textId="5B0F2CEC" w:rsidR="001F65D7" w:rsidRDefault="001F65D7" w:rsidP="00160890">
      <w:pPr>
        <w:spacing w:after="120" w:line="288" w:lineRule="auto"/>
        <w:jc w:val="both"/>
        <w:rPr>
          <w:rFonts w:ascii="Arial" w:hAnsi="Arial" w:cs="Arial"/>
          <w:color w:val="222222"/>
          <w:szCs w:val="26"/>
          <w:shd w:val="clear" w:color="auto" w:fill="FFFFFF"/>
        </w:rPr>
      </w:pPr>
      <w:proofErr w:type="gramStart"/>
      <w:r>
        <w:rPr>
          <w:rFonts w:ascii="Arial" w:hAnsi="Arial" w:cs="Arial"/>
          <w:color w:val="222222"/>
          <w:szCs w:val="26"/>
          <w:shd w:val="clear" w:color="auto" w:fill="FFFFFF"/>
        </w:rPr>
        <w:t xml:space="preserve">Beberapa dari Anda mungkin dengan mudah dapat menjawab persamaan antara mengungkapkan perasaan kepada orang yang disayang dan mengungkapkan harta dalam PPS adalah bahwa keduanya menyebabkan hati menjadi </w:t>
      </w:r>
      <w:r w:rsidR="009024B9">
        <w:rPr>
          <w:rFonts w:ascii="Arial" w:hAnsi="Arial" w:cs="Arial"/>
          <w:color w:val="222222"/>
          <w:szCs w:val="26"/>
          <w:shd w:val="clear" w:color="auto" w:fill="FFFFFF"/>
        </w:rPr>
        <w:t xml:space="preserve">plong dan </w:t>
      </w:r>
      <w:r>
        <w:rPr>
          <w:rFonts w:ascii="Arial" w:hAnsi="Arial" w:cs="Arial"/>
          <w:color w:val="222222"/>
          <w:szCs w:val="26"/>
          <w:shd w:val="clear" w:color="auto" w:fill="FFFFFF"/>
        </w:rPr>
        <w:t>tenang</w:t>
      </w:r>
      <w:r w:rsidR="009024B9">
        <w:rPr>
          <w:rFonts w:ascii="Arial" w:hAnsi="Arial" w:cs="Arial"/>
          <w:color w:val="222222"/>
          <w:szCs w:val="26"/>
          <w:shd w:val="clear" w:color="auto" w:fill="FFFFFF"/>
        </w:rPr>
        <w:t xml:space="preserve"> karena tidak ada lagi yang ditutupi.</w:t>
      </w:r>
      <w:proofErr w:type="gramEnd"/>
      <w:r w:rsidR="009024B9">
        <w:rPr>
          <w:rFonts w:ascii="Arial" w:hAnsi="Arial" w:cs="Arial"/>
          <w:color w:val="222222"/>
          <w:szCs w:val="26"/>
          <w:shd w:val="clear" w:color="auto" w:fill="FFFFFF"/>
        </w:rPr>
        <w:t xml:space="preserve"> </w:t>
      </w:r>
      <w:proofErr w:type="gramStart"/>
      <w:r w:rsidR="009024B9">
        <w:rPr>
          <w:rFonts w:ascii="Arial" w:hAnsi="Arial" w:cs="Arial"/>
          <w:color w:val="222222"/>
          <w:szCs w:val="26"/>
          <w:shd w:val="clear" w:color="auto" w:fill="FFFFFF"/>
        </w:rPr>
        <w:t>Bagaimana dengan perbedaannya?</w:t>
      </w:r>
      <w:proofErr w:type="gramEnd"/>
      <w:r w:rsidR="009024B9">
        <w:rPr>
          <w:rFonts w:ascii="Arial" w:hAnsi="Arial" w:cs="Arial"/>
          <w:color w:val="222222"/>
          <w:szCs w:val="26"/>
          <w:shd w:val="clear" w:color="auto" w:fill="FFFFFF"/>
        </w:rPr>
        <w:t xml:space="preserve"> Jika kita mengungkapkan perasaan kepada orang yang diam-diam kita sayangi, maka </w:t>
      </w:r>
      <w:proofErr w:type="gramStart"/>
      <w:r w:rsidR="00A530FC">
        <w:rPr>
          <w:rFonts w:ascii="Arial" w:hAnsi="Arial" w:cs="Arial"/>
          <w:color w:val="222222"/>
          <w:szCs w:val="26"/>
          <w:shd w:val="clear" w:color="auto" w:fill="FFFFFF"/>
        </w:rPr>
        <w:t>aka</w:t>
      </w:r>
      <w:r w:rsidR="009024B9">
        <w:rPr>
          <w:rFonts w:ascii="Arial" w:hAnsi="Arial" w:cs="Arial"/>
          <w:color w:val="222222"/>
          <w:szCs w:val="26"/>
          <w:shd w:val="clear" w:color="auto" w:fill="FFFFFF"/>
        </w:rPr>
        <w:t>n</w:t>
      </w:r>
      <w:proofErr w:type="gramEnd"/>
      <w:r w:rsidR="00A530FC">
        <w:rPr>
          <w:rFonts w:ascii="Arial" w:hAnsi="Arial" w:cs="Arial"/>
          <w:color w:val="222222"/>
          <w:szCs w:val="26"/>
          <w:shd w:val="clear" w:color="auto" w:fill="FFFFFF"/>
        </w:rPr>
        <w:t xml:space="preserve"> </w:t>
      </w:r>
      <w:r w:rsidR="009024B9">
        <w:rPr>
          <w:rFonts w:ascii="Arial" w:hAnsi="Arial" w:cs="Arial"/>
          <w:color w:val="222222"/>
          <w:szCs w:val="26"/>
          <w:shd w:val="clear" w:color="auto" w:fill="FFFFFF"/>
        </w:rPr>
        <w:t xml:space="preserve">ada dua kemungkinan yang akan terjadi selanjutnya. Pertama, orang yang kita sayangi itu </w:t>
      </w:r>
      <w:proofErr w:type="gramStart"/>
      <w:r w:rsidR="009024B9">
        <w:rPr>
          <w:rFonts w:ascii="Arial" w:hAnsi="Arial" w:cs="Arial"/>
          <w:color w:val="222222"/>
          <w:szCs w:val="26"/>
          <w:shd w:val="clear" w:color="auto" w:fill="FFFFFF"/>
        </w:rPr>
        <w:t>akan</w:t>
      </w:r>
      <w:proofErr w:type="gramEnd"/>
      <w:r w:rsidR="009024B9">
        <w:rPr>
          <w:rFonts w:ascii="Arial" w:hAnsi="Arial" w:cs="Arial"/>
          <w:color w:val="222222"/>
          <w:szCs w:val="26"/>
          <w:shd w:val="clear" w:color="auto" w:fill="FFFFFF"/>
        </w:rPr>
        <w:t xml:space="preserve"> menyambut baik ungkapan perasaan kita karena juga memiliki perasaan yang sama terhadap kita. Kemungkinan kedua, orang yang kita sayangi ternyata tidak memiliki perasaan yang </w:t>
      </w:r>
      <w:proofErr w:type="gramStart"/>
      <w:r w:rsidR="009024B9">
        <w:rPr>
          <w:rFonts w:ascii="Arial" w:hAnsi="Arial" w:cs="Arial"/>
          <w:color w:val="222222"/>
          <w:szCs w:val="26"/>
          <w:shd w:val="clear" w:color="auto" w:fill="FFFFFF"/>
        </w:rPr>
        <w:t>sama</w:t>
      </w:r>
      <w:proofErr w:type="gramEnd"/>
      <w:r w:rsidR="009024B9">
        <w:rPr>
          <w:rFonts w:ascii="Arial" w:hAnsi="Arial" w:cs="Arial"/>
          <w:color w:val="222222"/>
          <w:szCs w:val="26"/>
          <w:shd w:val="clear" w:color="auto" w:fill="FFFFFF"/>
        </w:rPr>
        <w:t xml:space="preserve"> dengan kita dan cinta kita bertepuk sebelah tangan. </w:t>
      </w:r>
      <w:proofErr w:type="gramStart"/>
      <w:r w:rsidR="009024B9">
        <w:rPr>
          <w:rFonts w:ascii="Arial" w:hAnsi="Arial" w:cs="Arial"/>
          <w:color w:val="222222"/>
          <w:szCs w:val="26"/>
          <w:shd w:val="clear" w:color="auto" w:fill="FFFFFF"/>
        </w:rPr>
        <w:t>Artinya ada kemungkinan hasil yang positif dan negatif atas ungkapan perasaan yang kita kemukakan.</w:t>
      </w:r>
      <w:proofErr w:type="gramEnd"/>
    </w:p>
    <w:p w14:paraId="0EB9E21C" w14:textId="5D5418BA" w:rsidR="009024B9" w:rsidRDefault="009024B9" w:rsidP="00160890">
      <w:pPr>
        <w:spacing w:after="120" w:line="288" w:lineRule="auto"/>
        <w:jc w:val="both"/>
        <w:rPr>
          <w:rFonts w:ascii="Arial" w:hAnsi="Arial" w:cs="Arial"/>
          <w:color w:val="222222"/>
          <w:szCs w:val="26"/>
          <w:shd w:val="clear" w:color="auto" w:fill="FFFFFF"/>
        </w:rPr>
      </w:pPr>
      <w:r>
        <w:rPr>
          <w:rFonts w:ascii="Arial" w:hAnsi="Arial" w:cs="Arial"/>
          <w:color w:val="222222"/>
          <w:szCs w:val="26"/>
          <w:shd w:val="clear" w:color="auto" w:fill="FFFFFF"/>
        </w:rPr>
        <w:t xml:space="preserve">Berbeda dengan hal tersebut, pengungkapan harta dalam PPS tidak </w:t>
      </w:r>
      <w:proofErr w:type="gramStart"/>
      <w:r>
        <w:rPr>
          <w:rFonts w:ascii="Arial" w:hAnsi="Arial" w:cs="Arial"/>
          <w:color w:val="222222"/>
          <w:szCs w:val="26"/>
          <w:shd w:val="clear" w:color="auto" w:fill="FFFFFF"/>
        </w:rPr>
        <w:t>akan</w:t>
      </w:r>
      <w:proofErr w:type="gramEnd"/>
      <w:r>
        <w:rPr>
          <w:rFonts w:ascii="Arial" w:hAnsi="Arial" w:cs="Arial"/>
          <w:color w:val="222222"/>
          <w:szCs w:val="26"/>
          <w:shd w:val="clear" w:color="auto" w:fill="FFFFFF"/>
        </w:rPr>
        <w:t xml:space="preserve"> memberikan hasil yang negatif bagi wajib pajak. Sebaliknya, wajib pajak </w:t>
      </w:r>
      <w:proofErr w:type="gramStart"/>
      <w:r>
        <w:rPr>
          <w:rFonts w:ascii="Arial" w:hAnsi="Arial" w:cs="Arial"/>
          <w:color w:val="222222"/>
          <w:szCs w:val="26"/>
          <w:shd w:val="clear" w:color="auto" w:fill="FFFFFF"/>
        </w:rPr>
        <w:t>akan</w:t>
      </w:r>
      <w:proofErr w:type="gramEnd"/>
      <w:r>
        <w:rPr>
          <w:rFonts w:ascii="Arial" w:hAnsi="Arial" w:cs="Arial"/>
          <w:color w:val="222222"/>
          <w:szCs w:val="26"/>
          <w:shd w:val="clear" w:color="auto" w:fill="FFFFFF"/>
        </w:rPr>
        <w:t xml:space="preserve"> menerima hasil yang positif karena manfaat yang akan diterima oleh wajib pajak dengan mengikuti PPS. </w:t>
      </w:r>
      <w:proofErr w:type="gramStart"/>
      <w:r>
        <w:rPr>
          <w:rFonts w:ascii="Arial" w:hAnsi="Arial" w:cs="Arial"/>
          <w:color w:val="222222"/>
          <w:szCs w:val="26"/>
          <w:shd w:val="clear" w:color="auto" w:fill="FFFFFF"/>
        </w:rPr>
        <w:t>Ini adalah alasan kuat bagi wajib pajak untuk tidak membiarkan PPS ini lewat tanpa mengikutinya.</w:t>
      </w:r>
      <w:proofErr w:type="gramEnd"/>
    </w:p>
    <w:p w14:paraId="4AD15FC6" w14:textId="411090A4" w:rsidR="009024B9" w:rsidRDefault="009024B9" w:rsidP="00160890">
      <w:pPr>
        <w:spacing w:after="120" w:line="288" w:lineRule="auto"/>
        <w:jc w:val="both"/>
        <w:rPr>
          <w:rFonts w:ascii="Arial" w:hAnsi="Arial" w:cs="Arial"/>
          <w:color w:val="222222"/>
          <w:szCs w:val="26"/>
          <w:shd w:val="clear" w:color="auto" w:fill="FFFFFF"/>
        </w:rPr>
      </w:pPr>
      <w:r>
        <w:rPr>
          <w:rFonts w:ascii="Arial" w:hAnsi="Arial" w:cs="Arial"/>
          <w:color w:val="222222"/>
          <w:szCs w:val="26"/>
          <w:shd w:val="clear" w:color="auto" w:fill="FFFFFF"/>
        </w:rPr>
        <w:t>Sebagaimana kita ketahui bersama, PPS telah berlangsung sejak tanggal 1 Januari 2022 sebagai bentuk pelaksanaan Undang-Undang Nomor 7 Tahun 2021 tentang Harmonisasi Peraturan Perpajakan.</w:t>
      </w:r>
      <w:r w:rsidR="009C243E">
        <w:rPr>
          <w:rFonts w:ascii="Arial" w:hAnsi="Arial" w:cs="Arial"/>
          <w:color w:val="222222"/>
          <w:szCs w:val="26"/>
          <w:shd w:val="clear" w:color="auto" w:fill="FFFFFF"/>
        </w:rPr>
        <w:t xml:space="preserve"> Undang-Undang ini pula yang telah mengatur bahwa PPS ini hanya </w:t>
      </w:r>
      <w:proofErr w:type="gramStart"/>
      <w:r w:rsidR="009C243E">
        <w:rPr>
          <w:rFonts w:ascii="Arial" w:hAnsi="Arial" w:cs="Arial"/>
          <w:color w:val="222222"/>
          <w:szCs w:val="26"/>
          <w:shd w:val="clear" w:color="auto" w:fill="FFFFFF"/>
        </w:rPr>
        <w:t>akan</w:t>
      </w:r>
      <w:proofErr w:type="gramEnd"/>
      <w:r w:rsidR="009C243E">
        <w:rPr>
          <w:rFonts w:ascii="Arial" w:hAnsi="Arial" w:cs="Arial"/>
          <w:color w:val="222222"/>
          <w:szCs w:val="26"/>
          <w:shd w:val="clear" w:color="auto" w:fill="FFFFFF"/>
        </w:rPr>
        <w:t xml:space="preserve"> berlangsung selama 6 (enam) bulan. Sehingga, program ini </w:t>
      </w:r>
      <w:proofErr w:type="gramStart"/>
      <w:r w:rsidR="009C243E">
        <w:rPr>
          <w:rFonts w:ascii="Arial" w:hAnsi="Arial" w:cs="Arial"/>
          <w:color w:val="222222"/>
          <w:szCs w:val="26"/>
          <w:shd w:val="clear" w:color="auto" w:fill="FFFFFF"/>
        </w:rPr>
        <w:t>akan</w:t>
      </w:r>
      <w:proofErr w:type="gramEnd"/>
      <w:r w:rsidR="009C243E">
        <w:rPr>
          <w:rFonts w:ascii="Arial" w:hAnsi="Arial" w:cs="Arial"/>
          <w:color w:val="222222"/>
          <w:szCs w:val="26"/>
          <w:shd w:val="clear" w:color="auto" w:fill="FFFFFF"/>
        </w:rPr>
        <w:t xml:space="preserve"> berakhir pada tanggal 30 Juni 2022. </w:t>
      </w:r>
      <w:proofErr w:type="gramStart"/>
      <w:r w:rsidR="009C243E">
        <w:rPr>
          <w:rFonts w:ascii="Arial" w:hAnsi="Arial" w:cs="Arial"/>
          <w:color w:val="222222"/>
          <w:szCs w:val="26"/>
          <w:shd w:val="clear" w:color="auto" w:fill="FFFFFF"/>
        </w:rPr>
        <w:t>Artinya, wajib pajak yang belum mengikuti PPS hanya ada waktu kurang dari sebulan lagi untuk mengikutinya.</w:t>
      </w:r>
      <w:proofErr w:type="gramEnd"/>
      <w:r w:rsidR="009C243E">
        <w:rPr>
          <w:rFonts w:ascii="Arial" w:hAnsi="Arial" w:cs="Arial"/>
          <w:color w:val="222222"/>
          <w:szCs w:val="26"/>
          <w:shd w:val="clear" w:color="auto" w:fill="FFFFFF"/>
        </w:rPr>
        <w:t xml:space="preserve"> </w:t>
      </w:r>
      <w:r>
        <w:rPr>
          <w:rFonts w:ascii="Arial" w:hAnsi="Arial" w:cs="Arial"/>
          <w:color w:val="222222"/>
          <w:szCs w:val="26"/>
          <w:shd w:val="clear" w:color="auto" w:fill="FFFFFF"/>
        </w:rPr>
        <w:t xml:space="preserve"> </w:t>
      </w:r>
    </w:p>
    <w:p w14:paraId="3389BB2C" w14:textId="6139C404" w:rsidR="009C243E" w:rsidRDefault="009C243E" w:rsidP="00160890">
      <w:pPr>
        <w:spacing w:after="120" w:line="288" w:lineRule="auto"/>
        <w:jc w:val="both"/>
        <w:rPr>
          <w:rFonts w:ascii="Arial" w:hAnsi="Arial" w:cs="Arial"/>
          <w:color w:val="222222"/>
          <w:szCs w:val="26"/>
          <w:shd w:val="clear" w:color="auto" w:fill="FFFFFF"/>
        </w:rPr>
      </w:pPr>
      <w:r>
        <w:rPr>
          <w:rFonts w:ascii="Arial" w:hAnsi="Arial" w:cs="Arial"/>
          <w:color w:val="222222"/>
          <w:szCs w:val="26"/>
          <w:shd w:val="clear" w:color="auto" w:fill="FFFFFF"/>
        </w:rPr>
        <w:t xml:space="preserve">PPS sendiri terdiri atas dua kebijakan yang dapat diikuti oleh wajib pajak tergantung dari tahun perolehan harta yang </w:t>
      </w:r>
      <w:proofErr w:type="gramStart"/>
      <w:r>
        <w:rPr>
          <w:rFonts w:ascii="Arial" w:hAnsi="Arial" w:cs="Arial"/>
          <w:color w:val="222222"/>
          <w:szCs w:val="26"/>
          <w:shd w:val="clear" w:color="auto" w:fill="FFFFFF"/>
        </w:rPr>
        <w:t>akan</w:t>
      </w:r>
      <w:proofErr w:type="gramEnd"/>
      <w:r>
        <w:rPr>
          <w:rFonts w:ascii="Arial" w:hAnsi="Arial" w:cs="Arial"/>
          <w:color w:val="222222"/>
          <w:szCs w:val="26"/>
          <w:shd w:val="clear" w:color="auto" w:fill="FFFFFF"/>
        </w:rPr>
        <w:t xml:space="preserve"> diungkapkan. Kebijakan pertama dapat diikuti oleh Wajib Pajak Orang Pribadi dan Wajib Pajak Badan yang merupakan peserta dari Program Pengampunan Pajak yang telah berlangsung pada tanggal 1 Juli 2016 sampai dengan 31 Maret 2017. Harta yang diungkapkan dalam kebijakan ini adalah harta per tanggal 31 Desember 2015 yang belum diungkapkan wajib pajak saat mengikuti Program Pengampunan Pajak. Atas pengungkapan harta ini, wajib pajak dikenakan Pajak Penghasilan (PPh) Final dengan tarif 11% untuk deklarasi luar negeri, 8% untuk harta luar negeri repatriasi dan harta dalam negeri, serta 6% untuk harta luar negeri repatriasi</w:t>
      </w:r>
      <w:r w:rsidR="00A44809">
        <w:rPr>
          <w:rFonts w:ascii="Arial" w:hAnsi="Arial" w:cs="Arial"/>
          <w:color w:val="222222"/>
          <w:szCs w:val="26"/>
          <w:shd w:val="clear" w:color="auto" w:fill="FFFFFF"/>
        </w:rPr>
        <w:t xml:space="preserve"> dan harta dalam negeri yang diinvetasikan dalam Surat Beharga Negara (SBN)/kegiatan usaha sumber daya alam/</w:t>
      </w:r>
      <w:r w:rsidR="00A44809">
        <w:rPr>
          <w:rFonts w:ascii="Arial" w:hAnsi="Arial" w:cs="Arial"/>
          <w:i/>
          <w:color w:val="222222"/>
          <w:szCs w:val="26"/>
          <w:shd w:val="clear" w:color="auto" w:fill="FFFFFF"/>
        </w:rPr>
        <w:t>renewable energy</w:t>
      </w:r>
      <w:r w:rsidR="00A44809">
        <w:rPr>
          <w:rFonts w:ascii="Arial" w:hAnsi="Arial" w:cs="Arial"/>
          <w:color w:val="222222"/>
          <w:szCs w:val="26"/>
          <w:shd w:val="clear" w:color="auto" w:fill="FFFFFF"/>
        </w:rPr>
        <w:t>.</w:t>
      </w:r>
    </w:p>
    <w:p w14:paraId="237AC778" w14:textId="7721CEAA" w:rsidR="00A44809" w:rsidRDefault="00A44809" w:rsidP="00A44809">
      <w:pPr>
        <w:spacing w:after="120" w:line="288" w:lineRule="auto"/>
        <w:jc w:val="both"/>
        <w:rPr>
          <w:rFonts w:ascii="Arial" w:hAnsi="Arial" w:cs="Arial"/>
          <w:color w:val="222222"/>
          <w:szCs w:val="26"/>
          <w:shd w:val="clear" w:color="auto" w:fill="FFFFFF"/>
        </w:rPr>
      </w:pPr>
      <w:r>
        <w:rPr>
          <w:rFonts w:ascii="Arial" w:hAnsi="Arial" w:cs="Arial"/>
          <w:color w:val="222222"/>
          <w:szCs w:val="26"/>
          <w:shd w:val="clear" w:color="auto" w:fill="FFFFFF"/>
        </w:rPr>
        <w:t xml:space="preserve">Kebijakan kedua dapat diikuti hanya oleh Wajib Pajak Orang Pribadi dengan harta yang diungkapkan adalah harta yang diperoleh pada tahun 2016 sampai dengan 2020 yang belum dilaporkan di Surat Pemberitahuan (SPT) Tahunan PPh Tahun Pajak 2020. Atas pengungkapan </w:t>
      </w:r>
      <w:r>
        <w:rPr>
          <w:rFonts w:ascii="Arial" w:hAnsi="Arial" w:cs="Arial"/>
          <w:color w:val="222222"/>
          <w:szCs w:val="26"/>
          <w:shd w:val="clear" w:color="auto" w:fill="FFFFFF"/>
        </w:rPr>
        <w:lastRenderedPageBreak/>
        <w:t xml:space="preserve">harta ini, wajib pajak dikenakan </w:t>
      </w:r>
      <w:r w:rsidR="006F331F">
        <w:rPr>
          <w:rFonts w:ascii="Arial" w:hAnsi="Arial" w:cs="Arial"/>
          <w:color w:val="222222"/>
          <w:szCs w:val="26"/>
          <w:shd w:val="clear" w:color="auto" w:fill="FFFFFF"/>
        </w:rPr>
        <w:t>tari</w:t>
      </w:r>
      <w:r>
        <w:rPr>
          <w:rFonts w:ascii="Arial" w:hAnsi="Arial" w:cs="Arial"/>
          <w:color w:val="222222"/>
          <w:szCs w:val="26"/>
          <w:shd w:val="clear" w:color="auto" w:fill="FFFFFF"/>
        </w:rPr>
        <w:t xml:space="preserve">f PPh Final yang lebih besar dari kebijakan pertama, yaitu 18% untuk </w:t>
      </w:r>
      <w:r>
        <w:rPr>
          <w:rFonts w:ascii="Arial" w:hAnsi="Arial" w:cs="Arial"/>
          <w:color w:val="222222"/>
          <w:szCs w:val="26"/>
          <w:shd w:val="clear" w:color="auto" w:fill="FFFFFF"/>
        </w:rPr>
        <w:t>deklarasi luar negeri</w:t>
      </w:r>
      <w:r>
        <w:rPr>
          <w:rFonts w:ascii="Arial" w:hAnsi="Arial" w:cs="Arial"/>
          <w:color w:val="222222"/>
          <w:szCs w:val="26"/>
          <w:shd w:val="clear" w:color="auto" w:fill="FFFFFF"/>
        </w:rPr>
        <w:t xml:space="preserve">, 14% untuk </w:t>
      </w:r>
      <w:r>
        <w:rPr>
          <w:rFonts w:ascii="Arial" w:hAnsi="Arial" w:cs="Arial"/>
          <w:color w:val="222222"/>
          <w:szCs w:val="26"/>
          <w:shd w:val="clear" w:color="auto" w:fill="FFFFFF"/>
        </w:rPr>
        <w:t>harta luar negeri repatriasi</w:t>
      </w:r>
      <w:r>
        <w:rPr>
          <w:rFonts w:ascii="Arial" w:hAnsi="Arial" w:cs="Arial"/>
          <w:color w:val="222222"/>
          <w:szCs w:val="26"/>
          <w:shd w:val="clear" w:color="auto" w:fill="FFFFFF"/>
        </w:rPr>
        <w:t xml:space="preserve"> dan harta dalam negeri, serta 12</w:t>
      </w:r>
      <w:r>
        <w:rPr>
          <w:rFonts w:ascii="Arial" w:hAnsi="Arial" w:cs="Arial"/>
          <w:color w:val="222222"/>
          <w:szCs w:val="26"/>
          <w:shd w:val="clear" w:color="auto" w:fill="FFFFFF"/>
        </w:rPr>
        <w:t>% untuk harta luar negeri repatriasi dan harta dalam negeri yang diinvetasikan dalam Surat Beharga Negara (SBN)/kegiatan usaha sumber daya alam/</w:t>
      </w:r>
      <w:r>
        <w:rPr>
          <w:rFonts w:ascii="Arial" w:hAnsi="Arial" w:cs="Arial"/>
          <w:i/>
          <w:color w:val="222222"/>
          <w:szCs w:val="26"/>
          <w:shd w:val="clear" w:color="auto" w:fill="FFFFFF"/>
        </w:rPr>
        <w:t>renewable energy</w:t>
      </w:r>
      <w:r>
        <w:rPr>
          <w:rFonts w:ascii="Arial" w:hAnsi="Arial" w:cs="Arial"/>
          <w:color w:val="222222"/>
          <w:szCs w:val="26"/>
          <w:shd w:val="clear" w:color="auto" w:fill="FFFFFF"/>
        </w:rPr>
        <w:t>.</w:t>
      </w:r>
    </w:p>
    <w:p w14:paraId="63A577E3" w14:textId="29458B72" w:rsidR="00A44809" w:rsidRDefault="00A44809" w:rsidP="006F331F">
      <w:pPr>
        <w:spacing w:after="120" w:line="288" w:lineRule="auto"/>
        <w:jc w:val="both"/>
        <w:rPr>
          <w:rFonts w:ascii="Arial" w:hAnsi="Arial" w:cs="Arial"/>
          <w:color w:val="222222"/>
          <w:szCs w:val="26"/>
          <w:shd w:val="clear" w:color="auto" w:fill="FFFFFF"/>
        </w:rPr>
      </w:pPr>
      <w:proofErr w:type="gramStart"/>
      <w:r>
        <w:rPr>
          <w:rFonts w:ascii="Arial" w:hAnsi="Arial" w:cs="Arial"/>
          <w:color w:val="222222"/>
          <w:szCs w:val="26"/>
          <w:shd w:val="clear" w:color="auto" w:fill="FFFFFF"/>
        </w:rPr>
        <w:t>Dengan mengikuti PPS ini</w:t>
      </w:r>
      <w:r w:rsidR="00734D63">
        <w:rPr>
          <w:rFonts w:ascii="Arial" w:hAnsi="Arial" w:cs="Arial"/>
          <w:color w:val="222222"/>
          <w:szCs w:val="26"/>
          <w:shd w:val="clear" w:color="auto" w:fill="FFFFFF"/>
        </w:rPr>
        <w:t>,</w:t>
      </w:r>
      <w:r>
        <w:rPr>
          <w:rFonts w:ascii="Arial" w:hAnsi="Arial" w:cs="Arial"/>
          <w:color w:val="222222"/>
          <w:szCs w:val="26"/>
          <w:shd w:val="clear" w:color="auto" w:fill="FFFFFF"/>
        </w:rPr>
        <w:t xml:space="preserve"> tentunya ada banyak manfaat yang dapat diperoleh oleh wajib pajak.</w:t>
      </w:r>
      <w:proofErr w:type="gramEnd"/>
      <w:r>
        <w:rPr>
          <w:rFonts w:ascii="Arial" w:hAnsi="Arial" w:cs="Arial"/>
          <w:color w:val="222222"/>
          <w:szCs w:val="26"/>
          <w:shd w:val="clear" w:color="auto" w:fill="FFFFFF"/>
        </w:rPr>
        <w:t xml:space="preserve"> Pasal 18 Undang-Undang Nomor 11 Tahun 2016 tentang Pengampunan Pajak mengatur hal-hal terkait perlakuan atas harta yang belum atau kurang diungkap dalam Pengampunan Pajak. Pasal 18 ayat </w:t>
      </w:r>
      <w:r w:rsidR="006F331F">
        <w:rPr>
          <w:rFonts w:ascii="Arial" w:hAnsi="Arial" w:cs="Arial"/>
          <w:color w:val="222222"/>
          <w:szCs w:val="26"/>
          <w:shd w:val="clear" w:color="auto" w:fill="FFFFFF"/>
        </w:rPr>
        <w:t>(</w:t>
      </w:r>
      <w:r>
        <w:rPr>
          <w:rFonts w:ascii="Arial" w:hAnsi="Arial" w:cs="Arial"/>
          <w:color w:val="222222"/>
          <w:szCs w:val="26"/>
          <w:shd w:val="clear" w:color="auto" w:fill="FFFFFF"/>
        </w:rPr>
        <w:t>1</w:t>
      </w:r>
      <w:r w:rsidR="006F331F">
        <w:rPr>
          <w:rFonts w:ascii="Arial" w:hAnsi="Arial" w:cs="Arial"/>
          <w:color w:val="222222"/>
          <w:szCs w:val="26"/>
          <w:shd w:val="clear" w:color="auto" w:fill="FFFFFF"/>
        </w:rPr>
        <w:t>)</w:t>
      </w:r>
      <w:r>
        <w:rPr>
          <w:rFonts w:ascii="Arial" w:hAnsi="Arial" w:cs="Arial"/>
          <w:color w:val="222222"/>
          <w:szCs w:val="26"/>
          <w:shd w:val="clear" w:color="auto" w:fill="FFFFFF"/>
        </w:rPr>
        <w:t xml:space="preserve"> menyatakan bahwa “</w:t>
      </w:r>
      <w:r w:rsidRPr="00A44809">
        <w:rPr>
          <w:rFonts w:ascii="Arial" w:hAnsi="Arial" w:cs="Arial"/>
          <w:color w:val="222222"/>
          <w:szCs w:val="26"/>
          <w:shd w:val="clear" w:color="auto" w:fill="FFFFFF"/>
        </w:rPr>
        <w:t>Dalam hal Wajib Pajak te</w:t>
      </w:r>
      <w:r>
        <w:rPr>
          <w:rFonts w:ascii="Arial" w:hAnsi="Arial" w:cs="Arial"/>
          <w:color w:val="222222"/>
          <w:szCs w:val="26"/>
          <w:shd w:val="clear" w:color="auto" w:fill="FFFFFF"/>
        </w:rPr>
        <w:t xml:space="preserve">lah memperoleh Surat Keterangan </w:t>
      </w:r>
      <w:r w:rsidRPr="00A44809">
        <w:rPr>
          <w:rFonts w:ascii="Arial" w:hAnsi="Arial" w:cs="Arial"/>
          <w:color w:val="222222"/>
          <w:szCs w:val="26"/>
          <w:shd w:val="clear" w:color="auto" w:fill="FFFFFF"/>
        </w:rPr>
        <w:t>kemudian ditemukan</w:t>
      </w:r>
      <w:r>
        <w:rPr>
          <w:rFonts w:ascii="Arial" w:hAnsi="Arial" w:cs="Arial"/>
          <w:color w:val="222222"/>
          <w:szCs w:val="26"/>
          <w:shd w:val="clear" w:color="auto" w:fill="FFFFFF"/>
        </w:rPr>
        <w:t xml:space="preserve"> adanya data dan/atau informasi </w:t>
      </w:r>
      <w:r w:rsidRPr="00A44809">
        <w:rPr>
          <w:rFonts w:ascii="Arial" w:hAnsi="Arial" w:cs="Arial"/>
          <w:color w:val="222222"/>
          <w:szCs w:val="26"/>
          <w:shd w:val="clear" w:color="auto" w:fill="FFFFFF"/>
        </w:rPr>
        <w:t>mengenai Harta yang belu</w:t>
      </w:r>
      <w:r>
        <w:rPr>
          <w:rFonts w:ascii="Arial" w:hAnsi="Arial" w:cs="Arial"/>
          <w:color w:val="222222"/>
          <w:szCs w:val="26"/>
          <w:shd w:val="clear" w:color="auto" w:fill="FFFFFF"/>
        </w:rPr>
        <w:t xml:space="preserve">m atau kurang diungkapkan dalam </w:t>
      </w:r>
      <w:r w:rsidRPr="00A44809">
        <w:rPr>
          <w:rFonts w:ascii="Arial" w:hAnsi="Arial" w:cs="Arial"/>
          <w:color w:val="222222"/>
          <w:szCs w:val="26"/>
          <w:shd w:val="clear" w:color="auto" w:fill="FFFFFF"/>
        </w:rPr>
        <w:t xml:space="preserve">Surat Pernyataan, atas </w:t>
      </w:r>
      <w:r>
        <w:rPr>
          <w:rFonts w:ascii="Arial" w:hAnsi="Arial" w:cs="Arial"/>
          <w:color w:val="222222"/>
          <w:szCs w:val="26"/>
          <w:shd w:val="clear" w:color="auto" w:fill="FFFFFF"/>
        </w:rPr>
        <w:t xml:space="preserve">Harta dimaksud dianggap sebagai </w:t>
      </w:r>
      <w:r w:rsidRPr="00A44809">
        <w:rPr>
          <w:rFonts w:ascii="Arial" w:hAnsi="Arial" w:cs="Arial"/>
          <w:color w:val="222222"/>
          <w:szCs w:val="26"/>
          <w:shd w:val="clear" w:color="auto" w:fill="FFFFFF"/>
        </w:rPr>
        <w:t>tambahan penghasilan yan</w:t>
      </w:r>
      <w:r>
        <w:rPr>
          <w:rFonts w:ascii="Arial" w:hAnsi="Arial" w:cs="Arial"/>
          <w:color w:val="222222"/>
          <w:szCs w:val="26"/>
          <w:shd w:val="clear" w:color="auto" w:fill="FFFFFF"/>
        </w:rPr>
        <w:t xml:space="preserve">g diterima atau diperoleh Wajib </w:t>
      </w:r>
      <w:r w:rsidRPr="00A44809">
        <w:rPr>
          <w:rFonts w:ascii="Arial" w:hAnsi="Arial" w:cs="Arial"/>
          <w:color w:val="222222"/>
          <w:szCs w:val="26"/>
          <w:shd w:val="clear" w:color="auto" w:fill="FFFFFF"/>
        </w:rPr>
        <w:t>Pajak pada saat ditem</w:t>
      </w:r>
      <w:r>
        <w:rPr>
          <w:rFonts w:ascii="Arial" w:hAnsi="Arial" w:cs="Arial"/>
          <w:color w:val="222222"/>
          <w:szCs w:val="26"/>
          <w:shd w:val="clear" w:color="auto" w:fill="FFFFFF"/>
        </w:rPr>
        <w:t xml:space="preserve">ukannya data dan/atau informasi </w:t>
      </w:r>
      <w:r w:rsidRPr="00A44809">
        <w:rPr>
          <w:rFonts w:ascii="Arial" w:hAnsi="Arial" w:cs="Arial"/>
          <w:color w:val="222222"/>
          <w:szCs w:val="26"/>
          <w:shd w:val="clear" w:color="auto" w:fill="FFFFFF"/>
        </w:rPr>
        <w:t>mengenai Harta dimaksud.</w:t>
      </w:r>
      <w:r w:rsidR="006F331F">
        <w:rPr>
          <w:rFonts w:ascii="Arial" w:hAnsi="Arial" w:cs="Arial"/>
          <w:color w:val="222222"/>
          <w:szCs w:val="26"/>
          <w:shd w:val="clear" w:color="auto" w:fill="FFFFFF"/>
        </w:rPr>
        <w:t>” Selanjutnya, dalam Pasal 18 ayat (3) disebutkan bahwa “</w:t>
      </w:r>
      <w:r w:rsidR="006F331F" w:rsidRPr="006F331F">
        <w:rPr>
          <w:rFonts w:ascii="Arial" w:hAnsi="Arial" w:cs="Arial"/>
          <w:color w:val="222222"/>
          <w:szCs w:val="26"/>
          <w:shd w:val="clear" w:color="auto" w:fill="FFFFFF"/>
        </w:rPr>
        <w:t>Atas tambahan penghasilan</w:t>
      </w:r>
      <w:r w:rsidR="006F331F">
        <w:rPr>
          <w:rFonts w:ascii="Arial" w:hAnsi="Arial" w:cs="Arial"/>
          <w:color w:val="222222"/>
          <w:szCs w:val="26"/>
          <w:shd w:val="clear" w:color="auto" w:fill="FFFFFF"/>
        </w:rPr>
        <w:t xml:space="preserve"> sebagaimana dimaksud pada ayat </w:t>
      </w:r>
      <w:r w:rsidR="006F331F" w:rsidRPr="006F331F">
        <w:rPr>
          <w:rFonts w:ascii="Arial" w:hAnsi="Arial" w:cs="Arial"/>
          <w:color w:val="222222"/>
          <w:szCs w:val="26"/>
          <w:shd w:val="clear" w:color="auto" w:fill="FFFFFF"/>
        </w:rPr>
        <w:t>(1) dikenai Pajak Peng</w:t>
      </w:r>
      <w:r w:rsidR="006F331F">
        <w:rPr>
          <w:rFonts w:ascii="Arial" w:hAnsi="Arial" w:cs="Arial"/>
          <w:color w:val="222222"/>
          <w:szCs w:val="26"/>
          <w:shd w:val="clear" w:color="auto" w:fill="FFFFFF"/>
        </w:rPr>
        <w:t xml:space="preserve">hasilan sesuai dengan ketentuan </w:t>
      </w:r>
      <w:r w:rsidR="006F331F" w:rsidRPr="006F331F">
        <w:rPr>
          <w:rFonts w:ascii="Arial" w:hAnsi="Arial" w:cs="Arial"/>
          <w:color w:val="222222"/>
          <w:szCs w:val="26"/>
          <w:shd w:val="clear" w:color="auto" w:fill="FFFFFF"/>
        </w:rPr>
        <w:t>peraturan perundang-undan</w:t>
      </w:r>
      <w:r w:rsidR="006F331F">
        <w:rPr>
          <w:rFonts w:ascii="Arial" w:hAnsi="Arial" w:cs="Arial"/>
          <w:color w:val="222222"/>
          <w:szCs w:val="26"/>
          <w:shd w:val="clear" w:color="auto" w:fill="FFFFFF"/>
        </w:rPr>
        <w:t xml:space="preserve">gan di bidang Pajak Penghasilan </w:t>
      </w:r>
      <w:r w:rsidR="006F331F" w:rsidRPr="006F331F">
        <w:rPr>
          <w:rFonts w:ascii="Arial" w:hAnsi="Arial" w:cs="Arial"/>
          <w:color w:val="222222"/>
          <w:szCs w:val="26"/>
          <w:shd w:val="clear" w:color="auto" w:fill="FFFFFF"/>
        </w:rPr>
        <w:t>dan ditambah dengan sanksi</w:t>
      </w:r>
      <w:r w:rsidR="006F331F">
        <w:rPr>
          <w:rFonts w:ascii="Arial" w:hAnsi="Arial" w:cs="Arial"/>
          <w:color w:val="222222"/>
          <w:szCs w:val="26"/>
          <w:shd w:val="clear" w:color="auto" w:fill="FFFFFF"/>
        </w:rPr>
        <w:t xml:space="preserve"> administrasi perpajakan berupa </w:t>
      </w:r>
      <w:r w:rsidR="006F331F" w:rsidRPr="006F331F">
        <w:rPr>
          <w:rFonts w:ascii="Arial" w:hAnsi="Arial" w:cs="Arial"/>
          <w:color w:val="222222"/>
          <w:szCs w:val="26"/>
          <w:shd w:val="clear" w:color="auto" w:fill="FFFFFF"/>
        </w:rPr>
        <w:t>kenaikan sebesar 200</w:t>
      </w:r>
      <w:r w:rsidR="006F331F">
        <w:rPr>
          <w:rFonts w:ascii="Arial" w:hAnsi="Arial" w:cs="Arial"/>
          <w:color w:val="222222"/>
          <w:szCs w:val="26"/>
          <w:shd w:val="clear" w:color="auto" w:fill="FFFFFF"/>
        </w:rPr>
        <w:t xml:space="preserve">% (dua ratus persen) dari Pajak </w:t>
      </w:r>
      <w:r w:rsidR="006F331F" w:rsidRPr="006F331F">
        <w:rPr>
          <w:rFonts w:ascii="Arial" w:hAnsi="Arial" w:cs="Arial"/>
          <w:color w:val="222222"/>
          <w:szCs w:val="26"/>
          <w:shd w:val="clear" w:color="auto" w:fill="FFFFFF"/>
        </w:rPr>
        <w:t>Penghasilan yang tidak atau kurang dibayar.</w:t>
      </w:r>
      <w:r w:rsidR="00734D63">
        <w:rPr>
          <w:rFonts w:ascii="Arial" w:hAnsi="Arial" w:cs="Arial"/>
          <w:color w:val="222222"/>
          <w:szCs w:val="26"/>
          <w:shd w:val="clear" w:color="auto" w:fill="FFFFFF"/>
        </w:rPr>
        <w:t>”</w:t>
      </w:r>
    </w:p>
    <w:p w14:paraId="77A1F244" w14:textId="5CB85BBC" w:rsidR="006F331F" w:rsidRDefault="006F331F" w:rsidP="006F331F">
      <w:pPr>
        <w:spacing w:after="120" w:line="288" w:lineRule="auto"/>
        <w:jc w:val="both"/>
        <w:rPr>
          <w:rFonts w:ascii="Arial" w:hAnsi="Arial" w:cs="Arial"/>
          <w:color w:val="222222"/>
          <w:szCs w:val="26"/>
          <w:shd w:val="clear" w:color="auto" w:fill="FFFFFF"/>
        </w:rPr>
      </w:pPr>
      <w:r>
        <w:rPr>
          <w:rFonts w:ascii="Arial" w:hAnsi="Arial" w:cs="Arial"/>
          <w:color w:val="222222"/>
          <w:szCs w:val="26"/>
          <w:shd w:val="clear" w:color="auto" w:fill="FFFFFF"/>
        </w:rPr>
        <w:t xml:space="preserve">Salah satu manfaat dari mengikuti </w:t>
      </w:r>
      <w:r w:rsidR="00412D38">
        <w:rPr>
          <w:rFonts w:ascii="Arial" w:hAnsi="Arial" w:cs="Arial"/>
          <w:color w:val="222222"/>
          <w:szCs w:val="26"/>
          <w:shd w:val="clear" w:color="auto" w:fill="FFFFFF"/>
        </w:rPr>
        <w:t xml:space="preserve">kebijakan pertama </w:t>
      </w:r>
      <w:r>
        <w:rPr>
          <w:rFonts w:ascii="Arial" w:hAnsi="Arial" w:cs="Arial"/>
          <w:color w:val="222222"/>
          <w:szCs w:val="26"/>
          <w:shd w:val="clear" w:color="auto" w:fill="FFFFFF"/>
        </w:rPr>
        <w:t xml:space="preserve">PPS adalah wajib pajak akan terhindar dari pengenaan sanksi administrasi perpajakan berupa kenaikan sebesar 200% dari Pajak Penghasilan yang tidak atau kurang dibayar. </w:t>
      </w:r>
      <w:proofErr w:type="gramStart"/>
      <w:r>
        <w:rPr>
          <w:rFonts w:ascii="Arial" w:hAnsi="Arial" w:cs="Arial"/>
          <w:color w:val="222222"/>
          <w:szCs w:val="26"/>
          <w:shd w:val="clear" w:color="auto" w:fill="FFFFFF"/>
        </w:rPr>
        <w:t>Hal ini sesuai dengan Pasal 4 Peraturan Menteri Keuangan Republik Indonesia Nomor 196/PMK/03/2021 tentang Tata Cara Program Pengungkapan Sukarela Wajib Pajak.</w:t>
      </w:r>
      <w:proofErr w:type="gramEnd"/>
    </w:p>
    <w:p w14:paraId="18EBB78F" w14:textId="2EA9DAD0" w:rsidR="0077722E" w:rsidRDefault="00412D38" w:rsidP="0077722E">
      <w:pPr>
        <w:spacing w:after="120" w:line="288" w:lineRule="auto"/>
        <w:jc w:val="both"/>
        <w:rPr>
          <w:rFonts w:ascii="Arial" w:hAnsi="Arial" w:cs="Arial"/>
          <w:color w:val="222222"/>
          <w:szCs w:val="26"/>
          <w:shd w:val="clear" w:color="auto" w:fill="FFFFFF"/>
        </w:rPr>
      </w:pPr>
      <w:r>
        <w:rPr>
          <w:rFonts w:ascii="Arial" w:hAnsi="Arial" w:cs="Arial"/>
          <w:color w:val="222222"/>
          <w:szCs w:val="26"/>
          <w:shd w:val="clear" w:color="auto" w:fill="FFFFFF"/>
        </w:rPr>
        <w:t>Selanj</w:t>
      </w:r>
      <w:r w:rsidR="00734D63">
        <w:rPr>
          <w:rFonts w:ascii="Arial" w:hAnsi="Arial" w:cs="Arial"/>
          <w:color w:val="222222"/>
          <w:szCs w:val="26"/>
          <w:shd w:val="clear" w:color="auto" w:fill="FFFFFF"/>
        </w:rPr>
        <w:t xml:space="preserve">utnya, manfaat lain adalah </w:t>
      </w:r>
      <w:r>
        <w:rPr>
          <w:rFonts w:ascii="Arial" w:hAnsi="Arial" w:cs="Arial"/>
          <w:color w:val="222222"/>
          <w:szCs w:val="26"/>
          <w:shd w:val="clear" w:color="auto" w:fill="FFFFFF"/>
        </w:rPr>
        <w:t>wajib pajak yang mengikuti kebijakan kedua PPS tidak akan diterbitkan ketetapan pajak atas kewajiban pajak tahun pajak 2016 sampai dengan 2020</w:t>
      </w:r>
      <w:r w:rsidR="00734D63">
        <w:rPr>
          <w:rFonts w:ascii="Arial" w:hAnsi="Arial" w:cs="Arial"/>
          <w:color w:val="222222"/>
          <w:szCs w:val="26"/>
          <w:shd w:val="clear" w:color="auto" w:fill="FFFFFF"/>
        </w:rPr>
        <w:t>,</w:t>
      </w:r>
      <w:r>
        <w:rPr>
          <w:rFonts w:ascii="Arial" w:hAnsi="Arial" w:cs="Arial"/>
          <w:color w:val="222222"/>
          <w:szCs w:val="26"/>
          <w:shd w:val="clear" w:color="auto" w:fill="FFFFFF"/>
        </w:rPr>
        <w:t xml:space="preserve"> kecuali ditemukan data/atau informasi lain mengenai harta yang belum atau kurang diungkap. Hal ini </w:t>
      </w:r>
      <w:r w:rsidR="0077722E">
        <w:rPr>
          <w:rFonts w:ascii="Arial" w:hAnsi="Arial" w:cs="Arial"/>
          <w:color w:val="222222"/>
          <w:szCs w:val="26"/>
          <w:shd w:val="clear" w:color="auto" w:fill="FFFFFF"/>
        </w:rPr>
        <w:t>telah dijelaskan dalam</w:t>
      </w:r>
      <w:r>
        <w:rPr>
          <w:rFonts w:ascii="Arial" w:hAnsi="Arial" w:cs="Arial"/>
          <w:color w:val="222222"/>
          <w:szCs w:val="26"/>
          <w:shd w:val="clear" w:color="auto" w:fill="FFFFFF"/>
        </w:rPr>
        <w:t xml:space="preserve"> Pasal 8 ayat 1 </w:t>
      </w:r>
      <w:r w:rsidRPr="00412D38">
        <w:rPr>
          <w:rFonts w:ascii="Arial" w:hAnsi="Arial" w:cs="Arial"/>
          <w:color w:val="222222"/>
          <w:szCs w:val="26"/>
          <w:shd w:val="clear" w:color="auto" w:fill="FFFFFF"/>
        </w:rPr>
        <w:t>Peraturan Menteri Keuangan Republik Indonesia Nomor 196/PMK/03/2021 tentang Tata Cara Program Pengungkapan Sukarela Wajib Pajak.</w:t>
      </w:r>
      <w:r w:rsidR="0077722E">
        <w:rPr>
          <w:rFonts w:ascii="Arial" w:hAnsi="Arial" w:cs="Arial"/>
          <w:color w:val="222222"/>
          <w:szCs w:val="26"/>
          <w:shd w:val="clear" w:color="auto" w:fill="FFFFFF"/>
        </w:rPr>
        <w:t xml:space="preserve"> </w:t>
      </w:r>
      <w:r>
        <w:rPr>
          <w:rFonts w:ascii="Arial" w:hAnsi="Arial" w:cs="Arial"/>
          <w:color w:val="222222"/>
          <w:szCs w:val="26"/>
          <w:shd w:val="clear" w:color="auto" w:fill="FFFFFF"/>
        </w:rPr>
        <w:t xml:space="preserve">Selain itu, </w:t>
      </w:r>
      <w:r w:rsidR="002B632B">
        <w:rPr>
          <w:rFonts w:ascii="Arial" w:hAnsi="Arial" w:cs="Arial"/>
          <w:color w:val="222222"/>
          <w:szCs w:val="26"/>
          <w:shd w:val="clear" w:color="auto" w:fill="FFFFFF"/>
        </w:rPr>
        <w:t xml:space="preserve">wajib pajak yang mengikuti PPS, baik kebijakan pertama maupun kedua, akan menerima manfaat bahwa data dan/atau informasi yang diungkapkan dalam PPS ini tidak bisa dijadikan dasar penyelidikan </w:t>
      </w:r>
      <w:r w:rsidR="007E6E3F">
        <w:rPr>
          <w:rFonts w:ascii="Arial" w:hAnsi="Arial" w:cs="Arial"/>
          <w:color w:val="222222"/>
          <w:szCs w:val="26"/>
          <w:shd w:val="clear" w:color="auto" w:fill="FFFFFF"/>
        </w:rPr>
        <w:t>dan/</w:t>
      </w:r>
      <w:r w:rsidR="002B632B">
        <w:rPr>
          <w:rFonts w:ascii="Arial" w:hAnsi="Arial" w:cs="Arial"/>
          <w:color w:val="222222"/>
          <w:szCs w:val="26"/>
          <w:shd w:val="clear" w:color="auto" w:fill="FFFFFF"/>
        </w:rPr>
        <w:t xml:space="preserve">atau </w:t>
      </w:r>
      <w:r w:rsidR="0077722E">
        <w:rPr>
          <w:rFonts w:ascii="Arial" w:hAnsi="Arial" w:cs="Arial"/>
          <w:color w:val="222222"/>
          <w:szCs w:val="26"/>
          <w:shd w:val="clear" w:color="auto" w:fill="FFFFFF"/>
        </w:rPr>
        <w:t>penuntukan</w:t>
      </w:r>
      <w:r w:rsidR="002B632B">
        <w:rPr>
          <w:rFonts w:ascii="Arial" w:hAnsi="Arial" w:cs="Arial"/>
          <w:color w:val="222222"/>
          <w:szCs w:val="26"/>
          <w:shd w:val="clear" w:color="auto" w:fill="FFFFFF"/>
        </w:rPr>
        <w:t xml:space="preserve"> pidana</w:t>
      </w:r>
      <w:r w:rsidR="0077722E">
        <w:rPr>
          <w:rFonts w:ascii="Arial" w:hAnsi="Arial" w:cs="Arial"/>
          <w:color w:val="222222"/>
          <w:szCs w:val="26"/>
          <w:shd w:val="clear" w:color="auto" w:fill="FFFFFF"/>
        </w:rPr>
        <w:t xml:space="preserve"> sebagaimana dijelaskan dalam </w:t>
      </w:r>
      <w:r w:rsidR="0077722E">
        <w:rPr>
          <w:rFonts w:ascii="Arial" w:hAnsi="Arial" w:cs="Arial"/>
          <w:color w:val="222222"/>
          <w:szCs w:val="26"/>
          <w:shd w:val="clear" w:color="auto" w:fill="FFFFFF"/>
        </w:rPr>
        <w:t xml:space="preserve">Pasal </w:t>
      </w:r>
      <w:r w:rsidR="0077722E">
        <w:rPr>
          <w:rFonts w:ascii="Arial" w:hAnsi="Arial" w:cs="Arial"/>
          <w:color w:val="222222"/>
          <w:szCs w:val="26"/>
          <w:shd w:val="clear" w:color="auto" w:fill="FFFFFF"/>
        </w:rPr>
        <w:t>22 ayat 1</w:t>
      </w:r>
      <w:r w:rsidR="0077722E">
        <w:rPr>
          <w:rFonts w:ascii="Arial" w:hAnsi="Arial" w:cs="Arial"/>
          <w:color w:val="222222"/>
          <w:szCs w:val="26"/>
          <w:shd w:val="clear" w:color="auto" w:fill="FFFFFF"/>
        </w:rPr>
        <w:t xml:space="preserve"> </w:t>
      </w:r>
      <w:r w:rsidR="0077722E" w:rsidRPr="00412D38">
        <w:rPr>
          <w:rFonts w:ascii="Arial" w:hAnsi="Arial" w:cs="Arial"/>
          <w:color w:val="222222"/>
          <w:szCs w:val="26"/>
          <w:shd w:val="clear" w:color="auto" w:fill="FFFFFF"/>
        </w:rPr>
        <w:t>Peraturan Menteri Keuangan Republik Indonesia Nomor 196/PMK/03/2021 tentang Tata Cara Program Pengungkapan Sukarela Wajib Pajak.</w:t>
      </w:r>
      <w:r w:rsidR="0077722E">
        <w:rPr>
          <w:rFonts w:ascii="Arial" w:hAnsi="Arial" w:cs="Arial"/>
          <w:color w:val="222222"/>
          <w:szCs w:val="26"/>
          <w:shd w:val="clear" w:color="auto" w:fill="FFFFFF"/>
        </w:rPr>
        <w:t xml:space="preserve"> </w:t>
      </w:r>
    </w:p>
    <w:p w14:paraId="5B3860DA" w14:textId="41B451CC" w:rsidR="0077722E" w:rsidRDefault="0077722E" w:rsidP="0077722E">
      <w:pPr>
        <w:spacing w:after="120" w:line="288" w:lineRule="auto"/>
        <w:jc w:val="both"/>
        <w:rPr>
          <w:rFonts w:ascii="Arial" w:hAnsi="Arial" w:cs="Arial"/>
          <w:color w:val="222222"/>
          <w:szCs w:val="26"/>
          <w:shd w:val="clear" w:color="auto" w:fill="FFFFFF"/>
        </w:rPr>
      </w:pPr>
      <w:proofErr w:type="gramStart"/>
      <w:r>
        <w:rPr>
          <w:rFonts w:ascii="Arial" w:hAnsi="Arial" w:cs="Arial"/>
          <w:color w:val="222222"/>
          <w:szCs w:val="26"/>
          <w:shd w:val="clear" w:color="auto" w:fill="FFFFFF"/>
        </w:rPr>
        <w:t xml:space="preserve">Alasan-alasan di atas sebenarnya sudah cukup menjadi alasan wajib pajak untuk </w:t>
      </w:r>
      <w:r w:rsidR="00734D63">
        <w:rPr>
          <w:rFonts w:ascii="Arial" w:hAnsi="Arial" w:cs="Arial"/>
          <w:color w:val="222222"/>
          <w:szCs w:val="26"/>
          <w:shd w:val="clear" w:color="auto" w:fill="FFFFFF"/>
        </w:rPr>
        <w:t>tidak melewatkan PPS ini.</w:t>
      </w:r>
      <w:proofErr w:type="gramEnd"/>
      <w:r w:rsidR="00734D63">
        <w:rPr>
          <w:rFonts w:ascii="Arial" w:hAnsi="Arial" w:cs="Arial"/>
          <w:color w:val="222222"/>
          <w:szCs w:val="26"/>
          <w:shd w:val="clear" w:color="auto" w:fill="FFFFFF"/>
        </w:rPr>
        <w:t xml:space="preserve"> C</w:t>
      </w:r>
      <w:r>
        <w:rPr>
          <w:rFonts w:ascii="Arial" w:hAnsi="Arial" w:cs="Arial"/>
          <w:color w:val="222222"/>
          <w:szCs w:val="26"/>
          <w:shd w:val="clear" w:color="auto" w:fill="FFFFFF"/>
        </w:rPr>
        <w:t xml:space="preserve">epat atau lambat, Direktorat Jenderal Pajak (DJP) </w:t>
      </w:r>
      <w:proofErr w:type="gramStart"/>
      <w:r>
        <w:rPr>
          <w:rFonts w:ascii="Arial" w:hAnsi="Arial" w:cs="Arial"/>
          <w:color w:val="222222"/>
          <w:szCs w:val="26"/>
          <w:shd w:val="clear" w:color="auto" w:fill="FFFFFF"/>
        </w:rPr>
        <w:t>akan</w:t>
      </w:r>
      <w:proofErr w:type="gramEnd"/>
      <w:r>
        <w:rPr>
          <w:rFonts w:ascii="Arial" w:hAnsi="Arial" w:cs="Arial"/>
          <w:color w:val="222222"/>
          <w:szCs w:val="26"/>
          <w:shd w:val="clear" w:color="auto" w:fill="FFFFFF"/>
        </w:rPr>
        <w:t xml:space="preserve"> mengetahui harta wajib</w:t>
      </w:r>
      <w:r w:rsidR="005F6C18">
        <w:rPr>
          <w:rFonts w:ascii="Arial" w:hAnsi="Arial" w:cs="Arial"/>
          <w:color w:val="222222"/>
          <w:szCs w:val="26"/>
          <w:shd w:val="clear" w:color="auto" w:fill="FFFFFF"/>
        </w:rPr>
        <w:t xml:space="preserve"> pajak yang belum diungkapkan. Terlebih saat ini</w:t>
      </w:r>
      <w:r>
        <w:rPr>
          <w:rFonts w:ascii="Arial" w:hAnsi="Arial" w:cs="Arial"/>
          <w:color w:val="222222"/>
          <w:szCs w:val="26"/>
          <w:shd w:val="clear" w:color="auto" w:fill="FFFFFF"/>
        </w:rPr>
        <w:t xml:space="preserve"> DJP telah menjalin kerja </w:t>
      </w:r>
      <w:proofErr w:type="gramStart"/>
      <w:r>
        <w:rPr>
          <w:rFonts w:ascii="Arial" w:hAnsi="Arial" w:cs="Arial"/>
          <w:color w:val="222222"/>
          <w:szCs w:val="26"/>
          <w:shd w:val="clear" w:color="auto" w:fill="FFFFFF"/>
        </w:rPr>
        <w:t>sama</w:t>
      </w:r>
      <w:proofErr w:type="gramEnd"/>
      <w:r>
        <w:rPr>
          <w:rFonts w:ascii="Arial" w:hAnsi="Arial" w:cs="Arial"/>
          <w:color w:val="222222"/>
          <w:szCs w:val="26"/>
          <w:shd w:val="clear" w:color="auto" w:fill="FFFFFF"/>
        </w:rPr>
        <w:t xml:space="preserve"> dengan banyak instansi di dalam negeri untuk mendapatkan data dan/atau informasi terkait harta yang dimiliki oleh wajib pajak. Terkait data harta </w:t>
      </w:r>
      <w:bookmarkStart w:id="0" w:name="_GoBack"/>
      <w:bookmarkEnd w:id="0"/>
      <w:r>
        <w:rPr>
          <w:rFonts w:ascii="Arial" w:hAnsi="Arial" w:cs="Arial"/>
          <w:color w:val="222222"/>
          <w:szCs w:val="26"/>
          <w:shd w:val="clear" w:color="auto" w:fill="FFFFFF"/>
        </w:rPr>
        <w:t>wajib pajak yang ada di luar negeri, Indonesia juga t</w:t>
      </w:r>
      <w:r w:rsidRPr="0077722E">
        <w:rPr>
          <w:rFonts w:ascii="Arial" w:hAnsi="Arial" w:cs="Arial"/>
          <w:color w:val="222222"/>
          <w:szCs w:val="26"/>
          <w:shd w:val="clear" w:color="auto" w:fill="FFFFFF"/>
        </w:rPr>
        <w:t xml:space="preserve">elah bergabung dalam 108 negara yang </w:t>
      </w:r>
      <w:proofErr w:type="gramStart"/>
      <w:r w:rsidRPr="0077722E">
        <w:rPr>
          <w:rFonts w:ascii="Arial" w:hAnsi="Arial" w:cs="Arial"/>
          <w:color w:val="222222"/>
          <w:szCs w:val="26"/>
          <w:shd w:val="clear" w:color="auto" w:fill="FFFFFF"/>
        </w:rPr>
        <w:t>akan</w:t>
      </w:r>
      <w:proofErr w:type="gramEnd"/>
      <w:r w:rsidRPr="0077722E">
        <w:rPr>
          <w:rFonts w:ascii="Arial" w:hAnsi="Arial" w:cs="Arial"/>
          <w:color w:val="222222"/>
          <w:szCs w:val="26"/>
          <w:shd w:val="clear" w:color="auto" w:fill="FFFFFF"/>
        </w:rPr>
        <w:t xml:space="preserve"> mengirimkan data-data wajib pajak terkait ke negara-negara partisipan secara otomatis</w:t>
      </w:r>
      <w:r>
        <w:rPr>
          <w:rFonts w:ascii="Arial" w:hAnsi="Arial" w:cs="Arial"/>
          <w:color w:val="222222"/>
          <w:szCs w:val="26"/>
          <w:shd w:val="clear" w:color="auto" w:fill="FFFFFF"/>
        </w:rPr>
        <w:t xml:space="preserve"> terkait program</w:t>
      </w:r>
      <w:r w:rsidRPr="0077722E">
        <w:t xml:space="preserve"> </w:t>
      </w:r>
      <w:r w:rsidRPr="0077722E">
        <w:rPr>
          <w:rFonts w:ascii="Arial" w:hAnsi="Arial" w:cs="Arial"/>
          <w:i/>
          <w:color w:val="222222"/>
          <w:szCs w:val="26"/>
          <w:shd w:val="clear" w:color="auto" w:fill="FFFFFF"/>
        </w:rPr>
        <w:t>Automatic Exchange of Information</w:t>
      </w:r>
      <w:r w:rsidRPr="0077722E">
        <w:rPr>
          <w:rFonts w:ascii="Arial" w:hAnsi="Arial" w:cs="Arial"/>
          <w:color w:val="222222"/>
          <w:szCs w:val="26"/>
          <w:shd w:val="clear" w:color="auto" w:fill="FFFFFF"/>
        </w:rPr>
        <w:t xml:space="preserve"> (AEoI)</w:t>
      </w:r>
      <w:r w:rsidR="00734D63">
        <w:rPr>
          <w:rFonts w:ascii="Arial" w:hAnsi="Arial" w:cs="Arial"/>
          <w:color w:val="222222"/>
          <w:szCs w:val="26"/>
          <w:shd w:val="clear" w:color="auto" w:fill="FFFFFF"/>
        </w:rPr>
        <w:t>.</w:t>
      </w:r>
    </w:p>
    <w:p w14:paraId="72C281F9" w14:textId="36337CA4" w:rsidR="0077722E" w:rsidRDefault="0077722E" w:rsidP="0077722E">
      <w:pPr>
        <w:spacing w:after="120" w:line="288" w:lineRule="auto"/>
        <w:jc w:val="both"/>
        <w:rPr>
          <w:rFonts w:ascii="Arial" w:hAnsi="Arial" w:cs="Arial"/>
          <w:color w:val="222222"/>
          <w:szCs w:val="26"/>
          <w:shd w:val="clear" w:color="auto" w:fill="FFFFFF"/>
        </w:rPr>
      </w:pPr>
      <w:proofErr w:type="gramStart"/>
      <w:r>
        <w:rPr>
          <w:rFonts w:ascii="Arial" w:hAnsi="Arial" w:cs="Arial"/>
          <w:color w:val="222222"/>
          <w:szCs w:val="26"/>
          <w:shd w:val="clear" w:color="auto" w:fill="FFFFFF"/>
        </w:rPr>
        <w:lastRenderedPageBreak/>
        <w:t>Hal ini menjadikan PPS sebagai pilihan terbaik bagi wajib pajak untuk segera diikuti sebelum program ini berakhir secara resmi pada tanggal 30 Juni 2022.</w:t>
      </w:r>
      <w:proofErr w:type="gramEnd"/>
      <w:r>
        <w:rPr>
          <w:rFonts w:ascii="Arial" w:hAnsi="Arial" w:cs="Arial"/>
          <w:color w:val="222222"/>
          <w:szCs w:val="26"/>
          <w:shd w:val="clear" w:color="auto" w:fill="FFFFFF"/>
        </w:rPr>
        <w:t xml:space="preserve"> </w:t>
      </w:r>
      <w:proofErr w:type="gramStart"/>
      <w:r>
        <w:rPr>
          <w:rFonts w:ascii="Arial" w:hAnsi="Arial" w:cs="Arial"/>
          <w:color w:val="222222"/>
          <w:szCs w:val="26"/>
          <w:shd w:val="clear" w:color="auto" w:fill="FFFFFF"/>
        </w:rPr>
        <w:t>Waktu yang kurang dari sebulan ini perlu dimanfaatkan semaksimal mungkin oleh wajib pajak untuk segera mengikuti PPS.</w:t>
      </w:r>
      <w:proofErr w:type="gramEnd"/>
      <w:r>
        <w:rPr>
          <w:rFonts w:ascii="Arial" w:hAnsi="Arial" w:cs="Arial"/>
          <w:color w:val="222222"/>
          <w:szCs w:val="26"/>
          <w:shd w:val="clear" w:color="auto" w:fill="FFFFFF"/>
        </w:rPr>
        <w:t xml:space="preserve"> </w:t>
      </w:r>
      <w:proofErr w:type="gramStart"/>
      <w:r>
        <w:rPr>
          <w:rFonts w:ascii="Arial" w:hAnsi="Arial" w:cs="Arial"/>
          <w:color w:val="222222"/>
          <w:szCs w:val="26"/>
          <w:shd w:val="clear" w:color="auto" w:fill="FFFFFF"/>
        </w:rPr>
        <w:t>Sanksi administrasi perpajakan yang lebih besar telah menanti jika wajib pajak memiliki harta yang belum diungkap, tetapi melewatkan kesempatan untuk mengikuti PPS.</w:t>
      </w:r>
      <w:proofErr w:type="gramEnd"/>
      <w:r>
        <w:rPr>
          <w:rFonts w:ascii="Arial" w:hAnsi="Arial" w:cs="Arial"/>
          <w:color w:val="222222"/>
          <w:szCs w:val="26"/>
          <w:shd w:val="clear" w:color="auto" w:fill="FFFFFF"/>
        </w:rPr>
        <w:t xml:space="preserve"> Segera hubungi </w:t>
      </w:r>
      <w:proofErr w:type="gramStart"/>
      <w:r>
        <w:rPr>
          <w:rFonts w:ascii="Arial" w:hAnsi="Arial" w:cs="Arial"/>
          <w:color w:val="222222"/>
          <w:szCs w:val="26"/>
          <w:shd w:val="clear" w:color="auto" w:fill="FFFFFF"/>
        </w:rPr>
        <w:t>kantor</w:t>
      </w:r>
      <w:proofErr w:type="gramEnd"/>
      <w:r>
        <w:rPr>
          <w:rFonts w:ascii="Arial" w:hAnsi="Arial" w:cs="Arial"/>
          <w:color w:val="222222"/>
          <w:szCs w:val="26"/>
          <w:shd w:val="clear" w:color="auto" w:fill="FFFFFF"/>
        </w:rPr>
        <w:t xml:space="preserve"> pajak terdekat untuk mendapatkan informasi lebih lanjut terkait PPS ini. </w:t>
      </w:r>
      <w:proofErr w:type="gramStart"/>
      <w:r w:rsidR="00E67A70">
        <w:rPr>
          <w:rFonts w:ascii="Arial" w:hAnsi="Arial" w:cs="Arial"/>
          <w:color w:val="222222"/>
          <w:szCs w:val="26"/>
          <w:shd w:val="clear" w:color="auto" w:fill="FFFFFF"/>
        </w:rPr>
        <w:t>Ikut PPS sekarang, jangan sampai ketinggalan.</w:t>
      </w:r>
      <w:proofErr w:type="gramEnd"/>
    </w:p>
    <w:p w14:paraId="57EF0DD5" w14:textId="70417B83" w:rsidR="00160890" w:rsidRDefault="002B632B" w:rsidP="00E67A70">
      <w:pPr>
        <w:spacing w:after="120" w:line="288" w:lineRule="auto"/>
        <w:ind w:left="720" w:firstLine="720"/>
        <w:jc w:val="both"/>
        <w:rPr>
          <w:rFonts w:ascii="Arial" w:hAnsi="Arial" w:cs="Arial"/>
          <w:color w:val="222222"/>
          <w:szCs w:val="26"/>
          <w:shd w:val="clear" w:color="auto" w:fill="FFFFFF"/>
        </w:rPr>
      </w:pPr>
      <w:r>
        <w:rPr>
          <w:rFonts w:ascii="Arial" w:hAnsi="Arial" w:cs="Arial"/>
          <w:color w:val="222222"/>
          <w:szCs w:val="26"/>
          <w:shd w:val="clear" w:color="auto" w:fill="FFFFFF"/>
        </w:rPr>
        <w:t xml:space="preserve">. </w:t>
      </w:r>
      <w:r w:rsidR="00412D38">
        <w:rPr>
          <w:rFonts w:ascii="Arial" w:hAnsi="Arial" w:cs="Arial"/>
          <w:color w:val="222222"/>
          <w:szCs w:val="26"/>
          <w:shd w:val="clear" w:color="auto" w:fill="FFFFFF"/>
        </w:rPr>
        <w:t xml:space="preserve"> </w:t>
      </w:r>
    </w:p>
    <w:p w14:paraId="74344EB1" w14:textId="19F7AF55" w:rsidR="00275EA0" w:rsidRPr="0035457B" w:rsidRDefault="00275EA0" w:rsidP="00F05C17">
      <w:pPr>
        <w:spacing w:after="120" w:line="288" w:lineRule="auto"/>
        <w:jc w:val="both"/>
        <w:rPr>
          <w:rFonts w:ascii="Arial" w:hAnsi="Arial" w:cs="Arial"/>
          <w:color w:val="222222"/>
          <w:szCs w:val="26"/>
          <w:shd w:val="clear" w:color="auto" w:fill="FFFFFF"/>
        </w:rPr>
      </w:pPr>
      <w:proofErr w:type="gramStart"/>
      <w:r w:rsidRPr="00275EA0">
        <w:rPr>
          <w:rFonts w:ascii="Arial" w:hAnsi="Arial" w:cs="Arial"/>
          <w:i/>
        </w:rPr>
        <w:t>*) Tulisan ini merupakan pendapat pribadi penulis dan bukan cerminan sikap instansi tempat penulis bekerja.</w:t>
      </w:r>
      <w:proofErr w:type="gramEnd"/>
    </w:p>
    <w:p w14:paraId="17689E73" w14:textId="77777777" w:rsidR="001C282A" w:rsidRPr="0069445D" w:rsidRDefault="001C282A" w:rsidP="003B70DB">
      <w:pPr>
        <w:spacing w:line="360" w:lineRule="auto"/>
        <w:jc w:val="both"/>
        <w:rPr>
          <w:rFonts w:ascii="Arial" w:hAnsi="Arial" w:cs="Arial"/>
        </w:rPr>
      </w:pPr>
    </w:p>
    <w:sectPr w:rsidR="001C282A" w:rsidRPr="0069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253"/>
    <w:multiLevelType w:val="hybridMultilevel"/>
    <w:tmpl w:val="4DFC1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A7DB1"/>
    <w:multiLevelType w:val="hybridMultilevel"/>
    <w:tmpl w:val="660A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A97"/>
    <w:multiLevelType w:val="hybridMultilevel"/>
    <w:tmpl w:val="D46254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C6F312B"/>
    <w:multiLevelType w:val="hybridMultilevel"/>
    <w:tmpl w:val="D4BA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84614"/>
    <w:multiLevelType w:val="hybridMultilevel"/>
    <w:tmpl w:val="6090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D46CF"/>
    <w:multiLevelType w:val="hybridMultilevel"/>
    <w:tmpl w:val="5732A7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A86C27"/>
    <w:multiLevelType w:val="hybridMultilevel"/>
    <w:tmpl w:val="7206E23E"/>
    <w:lvl w:ilvl="0" w:tplc="E06E9684">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B04BA"/>
    <w:multiLevelType w:val="hybridMultilevel"/>
    <w:tmpl w:val="5718C47A"/>
    <w:lvl w:ilvl="0" w:tplc="BE6838C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25749B"/>
    <w:multiLevelType w:val="hybridMultilevel"/>
    <w:tmpl w:val="01AC91E8"/>
    <w:lvl w:ilvl="0" w:tplc="6714EEB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B34085"/>
    <w:multiLevelType w:val="hybridMultilevel"/>
    <w:tmpl w:val="EF206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EF5958"/>
    <w:multiLevelType w:val="hybridMultilevel"/>
    <w:tmpl w:val="78BA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EF2F08"/>
    <w:multiLevelType w:val="hybridMultilevel"/>
    <w:tmpl w:val="136C9D10"/>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6E866694"/>
    <w:multiLevelType w:val="hybridMultilevel"/>
    <w:tmpl w:val="2E8A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6344F6"/>
    <w:multiLevelType w:val="hybridMultilevel"/>
    <w:tmpl w:val="C040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7F3314"/>
    <w:multiLevelType w:val="hybridMultilevel"/>
    <w:tmpl w:val="6DE20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3"/>
  </w:num>
  <w:num w:numId="4">
    <w:abstractNumId w:val="8"/>
  </w:num>
  <w:num w:numId="5">
    <w:abstractNumId w:val="9"/>
  </w:num>
  <w:num w:numId="6">
    <w:abstractNumId w:val="0"/>
  </w:num>
  <w:num w:numId="7">
    <w:abstractNumId w:val="7"/>
  </w:num>
  <w:num w:numId="8">
    <w:abstractNumId w:val="1"/>
  </w:num>
  <w:num w:numId="9">
    <w:abstractNumId w:val="14"/>
  </w:num>
  <w:num w:numId="10">
    <w:abstractNumId w:val="11"/>
  </w:num>
  <w:num w:numId="11">
    <w:abstractNumId w:val="10"/>
  </w:num>
  <w:num w:numId="12">
    <w:abstractNumId w:val="2"/>
  </w:num>
  <w:num w:numId="13">
    <w:abstractNumId w:val="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4D"/>
    <w:rsid w:val="00001AE2"/>
    <w:rsid w:val="00001B1E"/>
    <w:rsid w:val="00013EC0"/>
    <w:rsid w:val="000172C1"/>
    <w:rsid w:val="00022877"/>
    <w:rsid w:val="00024AE6"/>
    <w:rsid w:val="00026821"/>
    <w:rsid w:val="0002727C"/>
    <w:rsid w:val="00027379"/>
    <w:rsid w:val="00027F0F"/>
    <w:rsid w:val="000315CB"/>
    <w:rsid w:val="00043AE6"/>
    <w:rsid w:val="00043E0E"/>
    <w:rsid w:val="00053B79"/>
    <w:rsid w:val="00060D56"/>
    <w:rsid w:val="00062B87"/>
    <w:rsid w:val="00063C09"/>
    <w:rsid w:val="00077E4B"/>
    <w:rsid w:val="0008152D"/>
    <w:rsid w:val="00084A18"/>
    <w:rsid w:val="00090D41"/>
    <w:rsid w:val="000A010E"/>
    <w:rsid w:val="000A4437"/>
    <w:rsid w:val="000B46B3"/>
    <w:rsid w:val="000B7F3E"/>
    <w:rsid w:val="000C303B"/>
    <w:rsid w:val="000C3F7B"/>
    <w:rsid w:val="000C624A"/>
    <w:rsid w:val="000D65BE"/>
    <w:rsid w:val="000D716B"/>
    <w:rsid w:val="000E5EA8"/>
    <w:rsid w:val="000E7C74"/>
    <w:rsid w:val="000F170C"/>
    <w:rsid w:val="001032BB"/>
    <w:rsid w:val="00114FBC"/>
    <w:rsid w:val="00116B44"/>
    <w:rsid w:val="00132490"/>
    <w:rsid w:val="001355CB"/>
    <w:rsid w:val="0014026B"/>
    <w:rsid w:val="00140FF4"/>
    <w:rsid w:val="00141B22"/>
    <w:rsid w:val="00141EF2"/>
    <w:rsid w:val="00142035"/>
    <w:rsid w:val="001469A7"/>
    <w:rsid w:val="00150365"/>
    <w:rsid w:val="001527EB"/>
    <w:rsid w:val="001570C9"/>
    <w:rsid w:val="00160890"/>
    <w:rsid w:val="001615DF"/>
    <w:rsid w:val="00164B84"/>
    <w:rsid w:val="00164BA2"/>
    <w:rsid w:val="00167BD0"/>
    <w:rsid w:val="00171B2B"/>
    <w:rsid w:val="00187213"/>
    <w:rsid w:val="00190B32"/>
    <w:rsid w:val="001915EC"/>
    <w:rsid w:val="001A3924"/>
    <w:rsid w:val="001A41A1"/>
    <w:rsid w:val="001A4B46"/>
    <w:rsid w:val="001A6E34"/>
    <w:rsid w:val="001B1888"/>
    <w:rsid w:val="001C282A"/>
    <w:rsid w:val="001C3FA6"/>
    <w:rsid w:val="001D5EBC"/>
    <w:rsid w:val="001E2036"/>
    <w:rsid w:val="001E3B85"/>
    <w:rsid w:val="001F2246"/>
    <w:rsid w:val="001F36BB"/>
    <w:rsid w:val="001F65D7"/>
    <w:rsid w:val="001F6A24"/>
    <w:rsid w:val="00202336"/>
    <w:rsid w:val="00210A22"/>
    <w:rsid w:val="00222C86"/>
    <w:rsid w:val="00223D59"/>
    <w:rsid w:val="00224547"/>
    <w:rsid w:val="002314C1"/>
    <w:rsid w:val="002329BF"/>
    <w:rsid w:val="00232F18"/>
    <w:rsid w:val="00236E17"/>
    <w:rsid w:val="002400C4"/>
    <w:rsid w:val="00241FDF"/>
    <w:rsid w:val="002458C0"/>
    <w:rsid w:val="00246E87"/>
    <w:rsid w:val="002503EE"/>
    <w:rsid w:val="00255237"/>
    <w:rsid w:val="00260CFB"/>
    <w:rsid w:val="0027048B"/>
    <w:rsid w:val="00271B6A"/>
    <w:rsid w:val="00274BE1"/>
    <w:rsid w:val="00275A88"/>
    <w:rsid w:val="00275EA0"/>
    <w:rsid w:val="00280DFF"/>
    <w:rsid w:val="00280E43"/>
    <w:rsid w:val="00287871"/>
    <w:rsid w:val="00292038"/>
    <w:rsid w:val="002A101E"/>
    <w:rsid w:val="002A187F"/>
    <w:rsid w:val="002A3B3A"/>
    <w:rsid w:val="002A4232"/>
    <w:rsid w:val="002A479B"/>
    <w:rsid w:val="002A7214"/>
    <w:rsid w:val="002B2F45"/>
    <w:rsid w:val="002B632B"/>
    <w:rsid w:val="002B7847"/>
    <w:rsid w:val="002C3ECE"/>
    <w:rsid w:val="002C6D32"/>
    <w:rsid w:val="002D15A5"/>
    <w:rsid w:val="002D22D0"/>
    <w:rsid w:val="002D28AA"/>
    <w:rsid w:val="002E19FC"/>
    <w:rsid w:val="002E513B"/>
    <w:rsid w:val="002F4EDB"/>
    <w:rsid w:val="002F5DA1"/>
    <w:rsid w:val="00312BAF"/>
    <w:rsid w:val="003142CF"/>
    <w:rsid w:val="00314BE9"/>
    <w:rsid w:val="00316163"/>
    <w:rsid w:val="0032112C"/>
    <w:rsid w:val="003231E4"/>
    <w:rsid w:val="00324E48"/>
    <w:rsid w:val="00325333"/>
    <w:rsid w:val="0032723A"/>
    <w:rsid w:val="00342739"/>
    <w:rsid w:val="00344F83"/>
    <w:rsid w:val="003519F9"/>
    <w:rsid w:val="0035457B"/>
    <w:rsid w:val="00370275"/>
    <w:rsid w:val="00372111"/>
    <w:rsid w:val="00375BBB"/>
    <w:rsid w:val="00377967"/>
    <w:rsid w:val="00377D01"/>
    <w:rsid w:val="003802C5"/>
    <w:rsid w:val="003832D0"/>
    <w:rsid w:val="00387B16"/>
    <w:rsid w:val="00390AD9"/>
    <w:rsid w:val="003A2613"/>
    <w:rsid w:val="003B0C31"/>
    <w:rsid w:val="003B70DB"/>
    <w:rsid w:val="003C3D4E"/>
    <w:rsid w:val="003C55AC"/>
    <w:rsid w:val="003C55C1"/>
    <w:rsid w:val="003C6DCA"/>
    <w:rsid w:val="003D13DE"/>
    <w:rsid w:val="003D3AB2"/>
    <w:rsid w:val="003D75FC"/>
    <w:rsid w:val="003E1718"/>
    <w:rsid w:val="003E2CF8"/>
    <w:rsid w:val="003E5EFF"/>
    <w:rsid w:val="003F6971"/>
    <w:rsid w:val="003F6AFD"/>
    <w:rsid w:val="004034FC"/>
    <w:rsid w:val="00407E2E"/>
    <w:rsid w:val="00412AE3"/>
    <w:rsid w:val="00412D38"/>
    <w:rsid w:val="00413CB4"/>
    <w:rsid w:val="00414A84"/>
    <w:rsid w:val="00415662"/>
    <w:rsid w:val="004170ED"/>
    <w:rsid w:val="00417456"/>
    <w:rsid w:val="00427C1F"/>
    <w:rsid w:val="004343AD"/>
    <w:rsid w:val="0044171E"/>
    <w:rsid w:val="004449CC"/>
    <w:rsid w:val="00454EC0"/>
    <w:rsid w:val="00456329"/>
    <w:rsid w:val="00462F8E"/>
    <w:rsid w:val="00463F46"/>
    <w:rsid w:val="004646F4"/>
    <w:rsid w:val="00470D46"/>
    <w:rsid w:val="00471DC4"/>
    <w:rsid w:val="00480D57"/>
    <w:rsid w:val="004905C0"/>
    <w:rsid w:val="00492BD1"/>
    <w:rsid w:val="004A4ACF"/>
    <w:rsid w:val="004A72C7"/>
    <w:rsid w:val="004A7898"/>
    <w:rsid w:val="004C3A63"/>
    <w:rsid w:val="004C4BC9"/>
    <w:rsid w:val="004C4CC9"/>
    <w:rsid w:val="004C6F4D"/>
    <w:rsid w:val="004E15F4"/>
    <w:rsid w:val="004F0022"/>
    <w:rsid w:val="004F0C42"/>
    <w:rsid w:val="00501905"/>
    <w:rsid w:val="00504A2B"/>
    <w:rsid w:val="00507606"/>
    <w:rsid w:val="005215E3"/>
    <w:rsid w:val="00522D64"/>
    <w:rsid w:val="0052528A"/>
    <w:rsid w:val="00536A85"/>
    <w:rsid w:val="005421B4"/>
    <w:rsid w:val="005436FE"/>
    <w:rsid w:val="00545046"/>
    <w:rsid w:val="00546DD1"/>
    <w:rsid w:val="0055066B"/>
    <w:rsid w:val="0055386B"/>
    <w:rsid w:val="00561B49"/>
    <w:rsid w:val="005638B0"/>
    <w:rsid w:val="005654EF"/>
    <w:rsid w:val="00566C6E"/>
    <w:rsid w:val="00575792"/>
    <w:rsid w:val="00580B84"/>
    <w:rsid w:val="005815B4"/>
    <w:rsid w:val="00587643"/>
    <w:rsid w:val="00587E55"/>
    <w:rsid w:val="005902C6"/>
    <w:rsid w:val="00595374"/>
    <w:rsid w:val="00595385"/>
    <w:rsid w:val="00595AB1"/>
    <w:rsid w:val="005A7C42"/>
    <w:rsid w:val="005B55CF"/>
    <w:rsid w:val="005C572F"/>
    <w:rsid w:val="005E0AB1"/>
    <w:rsid w:val="005E404A"/>
    <w:rsid w:val="005E5894"/>
    <w:rsid w:val="005F0FF2"/>
    <w:rsid w:val="005F353C"/>
    <w:rsid w:val="005F4B1D"/>
    <w:rsid w:val="005F6C18"/>
    <w:rsid w:val="00605A27"/>
    <w:rsid w:val="00606ECC"/>
    <w:rsid w:val="00607591"/>
    <w:rsid w:val="00614438"/>
    <w:rsid w:val="0063031E"/>
    <w:rsid w:val="00633544"/>
    <w:rsid w:val="00641FD0"/>
    <w:rsid w:val="0064407C"/>
    <w:rsid w:val="00644BB8"/>
    <w:rsid w:val="006466E3"/>
    <w:rsid w:val="00664428"/>
    <w:rsid w:val="00664E5F"/>
    <w:rsid w:val="00665C6F"/>
    <w:rsid w:val="00666DD3"/>
    <w:rsid w:val="00667A8B"/>
    <w:rsid w:val="00676674"/>
    <w:rsid w:val="00683F94"/>
    <w:rsid w:val="00684EE7"/>
    <w:rsid w:val="00685A2E"/>
    <w:rsid w:val="006918EA"/>
    <w:rsid w:val="006926C9"/>
    <w:rsid w:val="0069445D"/>
    <w:rsid w:val="00696183"/>
    <w:rsid w:val="006A1462"/>
    <w:rsid w:val="006B1986"/>
    <w:rsid w:val="006B354F"/>
    <w:rsid w:val="006B551C"/>
    <w:rsid w:val="006C30C8"/>
    <w:rsid w:val="006C4258"/>
    <w:rsid w:val="006C4639"/>
    <w:rsid w:val="006D10F6"/>
    <w:rsid w:val="006D3B17"/>
    <w:rsid w:val="006D76CF"/>
    <w:rsid w:val="006E4F18"/>
    <w:rsid w:val="006E5254"/>
    <w:rsid w:val="006E69ED"/>
    <w:rsid w:val="006F331F"/>
    <w:rsid w:val="006F5610"/>
    <w:rsid w:val="00705653"/>
    <w:rsid w:val="007103D2"/>
    <w:rsid w:val="007141E7"/>
    <w:rsid w:val="00717C4A"/>
    <w:rsid w:val="00721775"/>
    <w:rsid w:val="00731201"/>
    <w:rsid w:val="007321B8"/>
    <w:rsid w:val="00734D63"/>
    <w:rsid w:val="007359C7"/>
    <w:rsid w:val="00737FA6"/>
    <w:rsid w:val="00741B01"/>
    <w:rsid w:val="00745A65"/>
    <w:rsid w:val="0074785E"/>
    <w:rsid w:val="00747929"/>
    <w:rsid w:val="007525CD"/>
    <w:rsid w:val="0075370C"/>
    <w:rsid w:val="007564A1"/>
    <w:rsid w:val="00757856"/>
    <w:rsid w:val="00762ABD"/>
    <w:rsid w:val="00765339"/>
    <w:rsid w:val="00770FD2"/>
    <w:rsid w:val="00774563"/>
    <w:rsid w:val="0077722E"/>
    <w:rsid w:val="00784B8E"/>
    <w:rsid w:val="007856FF"/>
    <w:rsid w:val="00791F66"/>
    <w:rsid w:val="007A12CA"/>
    <w:rsid w:val="007A1AAD"/>
    <w:rsid w:val="007A37B2"/>
    <w:rsid w:val="007A719E"/>
    <w:rsid w:val="007B240D"/>
    <w:rsid w:val="007B2CE5"/>
    <w:rsid w:val="007B353D"/>
    <w:rsid w:val="007B6446"/>
    <w:rsid w:val="007C25E0"/>
    <w:rsid w:val="007D1190"/>
    <w:rsid w:val="007E2A5F"/>
    <w:rsid w:val="007E50C2"/>
    <w:rsid w:val="007E5DF7"/>
    <w:rsid w:val="007E6E3F"/>
    <w:rsid w:val="007F1986"/>
    <w:rsid w:val="007F5897"/>
    <w:rsid w:val="007F798B"/>
    <w:rsid w:val="00802637"/>
    <w:rsid w:val="0080264D"/>
    <w:rsid w:val="00802F5E"/>
    <w:rsid w:val="008149E2"/>
    <w:rsid w:val="00821532"/>
    <w:rsid w:val="00827500"/>
    <w:rsid w:val="008279D6"/>
    <w:rsid w:val="008317F7"/>
    <w:rsid w:val="00836D2B"/>
    <w:rsid w:val="00837267"/>
    <w:rsid w:val="00841495"/>
    <w:rsid w:val="00843BE9"/>
    <w:rsid w:val="00847FDC"/>
    <w:rsid w:val="0085244F"/>
    <w:rsid w:val="00852F72"/>
    <w:rsid w:val="008544EA"/>
    <w:rsid w:val="00855DB0"/>
    <w:rsid w:val="0086189B"/>
    <w:rsid w:val="00867B9F"/>
    <w:rsid w:val="0088531D"/>
    <w:rsid w:val="008874FA"/>
    <w:rsid w:val="00894026"/>
    <w:rsid w:val="00894919"/>
    <w:rsid w:val="008A09CF"/>
    <w:rsid w:val="008A376D"/>
    <w:rsid w:val="008C07A7"/>
    <w:rsid w:val="008C45DB"/>
    <w:rsid w:val="008C7E18"/>
    <w:rsid w:val="008D1687"/>
    <w:rsid w:val="008D5B67"/>
    <w:rsid w:val="008D7871"/>
    <w:rsid w:val="008E252A"/>
    <w:rsid w:val="008E5653"/>
    <w:rsid w:val="008F139A"/>
    <w:rsid w:val="00900976"/>
    <w:rsid w:val="00900B2B"/>
    <w:rsid w:val="009024B9"/>
    <w:rsid w:val="00902564"/>
    <w:rsid w:val="00903619"/>
    <w:rsid w:val="00910739"/>
    <w:rsid w:val="00912926"/>
    <w:rsid w:val="00916D58"/>
    <w:rsid w:val="00917D0D"/>
    <w:rsid w:val="00922904"/>
    <w:rsid w:val="00924831"/>
    <w:rsid w:val="00936E06"/>
    <w:rsid w:val="00940267"/>
    <w:rsid w:val="00943518"/>
    <w:rsid w:val="00943806"/>
    <w:rsid w:val="00943E82"/>
    <w:rsid w:val="00945116"/>
    <w:rsid w:val="0095137A"/>
    <w:rsid w:val="009567B6"/>
    <w:rsid w:val="0095705B"/>
    <w:rsid w:val="009607CA"/>
    <w:rsid w:val="009626EC"/>
    <w:rsid w:val="009659FD"/>
    <w:rsid w:val="00970B16"/>
    <w:rsid w:val="00973F74"/>
    <w:rsid w:val="00977735"/>
    <w:rsid w:val="00980441"/>
    <w:rsid w:val="00982B28"/>
    <w:rsid w:val="00986627"/>
    <w:rsid w:val="00987D5B"/>
    <w:rsid w:val="009908DE"/>
    <w:rsid w:val="0099249A"/>
    <w:rsid w:val="0099702B"/>
    <w:rsid w:val="009973A1"/>
    <w:rsid w:val="009A39F5"/>
    <w:rsid w:val="009A6269"/>
    <w:rsid w:val="009A6B05"/>
    <w:rsid w:val="009B06A2"/>
    <w:rsid w:val="009C0852"/>
    <w:rsid w:val="009C243E"/>
    <w:rsid w:val="009C530A"/>
    <w:rsid w:val="009C5E46"/>
    <w:rsid w:val="009C610C"/>
    <w:rsid w:val="009D20F0"/>
    <w:rsid w:val="009D3D9B"/>
    <w:rsid w:val="009D7F03"/>
    <w:rsid w:val="009E38E7"/>
    <w:rsid w:val="009E6027"/>
    <w:rsid w:val="009F1060"/>
    <w:rsid w:val="00A01727"/>
    <w:rsid w:val="00A01CD3"/>
    <w:rsid w:val="00A059EE"/>
    <w:rsid w:val="00A0685C"/>
    <w:rsid w:val="00A13926"/>
    <w:rsid w:val="00A15165"/>
    <w:rsid w:val="00A25C5A"/>
    <w:rsid w:val="00A30D0B"/>
    <w:rsid w:val="00A44809"/>
    <w:rsid w:val="00A50EA2"/>
    <w:rsid w:val="00A52B56"/>
    <w:rsid w:val="00A530FC"/>
    <w:rsid w:val="00A5472C"/>
    <w:rsid w:val="00A57C9E"/>
    <w:rsid w:val="00A67552"/>
    <w:rsid w:val="00A747A7"/>
    <w:rsid w:val="00A82C8A"/>
    <w:rsid w:val="00A82CB3"/>
    <w:rsid w:val="00A854B2"/>
    <w:rsid w:val="00A92518"/>
    <w:rsid w:val="00AA0559"/>
    <w:rsid w:val="00AA279D"/>
    <w:rsid w:val="00AA3B13"/>
    <w:rsid w:val="00AA5028"/>
    <w:rsid w:val="00AB6C9F"/>
    <w:rsid w:val="00AC0D41"/>
    <w:rsid w:val="00AC285E"/>
    <w:rsid w:val="00AC2CD6"/>
    <w:rsid w:val="00AC3E94"/>
    <w:rsid w:val="00AD1148"/>
    <w:rsid w:val="00AD6756"/>
    <w:rsid w:val="00AF3598"/>
    <w:rsid w:val="00B00D5E"/>
    <w:rsid w:val="00B02BB3"/>
    <w:rsid w:val="00B02CEC"/>
    <w:rsid w:val="00B032D3"/>
    <w:rsid w:val="00B05EA2"/>
    <w:rsid w:val="00B06EAA"/>
    <w:rsid w:val="00B16F4E"/>
    <w:rsid w:val="00B17E85"/>
    <w:rsid w:val="00B2259B"/>
    <w:rsid w:val="00B24100"/>
    <w:rsid w:val="00B244B5"/>
    <w:rsid w:val="00B26AE0"/>
    <w:rsid w:val="00B277A3"/>
    <w:rsid w:val="00B32817"/>
    <w:rsid w:val="00B3443E"/>
    <w:rsid w:val="00B412BA"/>
    <w:rsid w:val="00B45507"/>
    <w:rsid w:val="00B5194E"/>
    <w:rsid w:val="00B53A3C"/>
    <w:rsid w:val="00B53CA9"/>
    <w:rsid w:val="00B62B25"/>
    <w:rsid w:val="00B677C7"/>
    <w:rsid w:val="00B71901"/>
    <w:rsid w:val="00B75A8F"/>
    <w:rsid w:val="00B7631F"/>
    <w:rsid w:val="00B8069D"/>
    <w:rsid w:val="00B81B39"/>
    <w:rsid w:val="00B8691A"/>
    <w:rsid w:val="00B87F61"/>
    <w:rsid w:val="00B928F5"/>
    <w:rsid w:val="00B92C0A"/>
    <w:rsid w:val="00B94B43"/>
    <w:rsid w:val="00B97069"/>
    <w:rsid w:val="00BA35D2"/>
    <w:rsid w:val="00BA475E"/>
    <w:rsid w:val="00BA7F28"/>
    <w:rsid w:val="00BB73E2"/>
    <w:rsid w:val="00BC7DF7"/>
    <w:rsid w:val="00BD19A7"/>
    <w:rsid w:val="00BD30D8"/>
    <w:rsid w:val="00BE0D3D"/>
    <w:rsid w:val="00BE5452"/>
    <w:rsid w:val="00BE6035"/>
    <w:rsid w:val="00BF000F"/>
    <w:rsid w:val="00BF54EE"/>
    <w:rsid w:val="00C0080E"/>
    <w:rsid w:val="00C01250"/>
    <w:rsid w:val="00C03149"/>
    <w:rsid w:val="00C124EA"/>
    <w:rsid w:val="00C14159"/>
    <w:rsid w:val="00C148AB"/>
    <w:rsid w:val="00C2152C"/>
    <w:rsid w:val="00C26A9E"/>
    <w:rsid w:val="00C32E84"/>
    <w:rsid w:val="00C333F6"/>
    <w:rsid w:val="00C35C37"/>
    <w:rsid w:val="00C40424"/>
    <w:rsid w:val="00C43DF5"/>
    <w:rsid w:val="00C44598"/>
    <w:rsid w:val="00C445E1"/>
    <w:rsid w:val="00C45A24"/>
    <w:rsid w:val="00C51A52"/>
    <w:rsid w:val="00C6271D"/>
    <w:rsid w:val="00C638DA"/>
    <w:rsid w:val="00C72362"/>
    <w:rsid w:val="00C843C5"/>
    <w:rsid w:val="00C92559"/>
    <w:rsid w:val="00C9416F"/>
    <w:rsid w:val="00CA4B1C"/>
    <w:rsid w:val="00CB1E97"/>
    <w:rsid w:val="00CB25E6"/>
    <w:rsid w:val="00CB2AEF"/>
    <w:rsid w:val="00CB51D5"/>
    <w:rsid w:val="00CB67B9"/>
    <w:rsid w:val="00CC4788"/>
    <w:rsid w:val="00CC6B64"/>
    <w:rsid w:val="00CC71D2"/>
    <w:rsid w:val="00CD2304"/>
    <w:rsid w:val="00CD3C99"/>
    <w:rsid w:val="00CE3788"/>
    <w:rsid w:val="00CF5725"/>
    <w:rsid w:val="00D0027E"/>
    <w:rsid w:val="00D00A4C"/>
    <w:rsid w:val="00D01050"/>
    <w:rsid w:val="00D01BE1"/>
    <w:rsid w:val="00D053DA"/>
    <w:rsid w:val="00D06B74"/>
    <w:rsid w:val="00D073B0"/>
    <w:rsid w:val="00D07692"/>
    <w:rsid w:val="00D11E04"/>
    <w:rsid w:val="00D17B50"/>
    <w:rsid w:val="00D25E29"/>
    <w:rsid w:val="00D264F9"/>
    <w:rsid w:val="00D277EA"/>
    <w:rsid w:val="00D31225"/>
    <w:rsid w:val="00D367EB"/>
    <w:rsid w:val="00D43E22"/>
    <w:rsid w:val="00D54A0E"/>
    <w:rsid w:val="00D71BB5"/>
    <w:rsid w:val="00D81717"/>
    <w:rsid w:val="00D87842"/>
    <w:rsid w:val="00D90E77"/>
    <w:rsid w:val="00DA073F"/>
    <w:rsid w:val="00DA126F"/>
    <w:rsid w:val="00DA157D"/>
    <w:rsid w:val="00DA209D"/>
    <w:rsid w:val="00DA5103"/>
    <w:rsid w:val="00DA7F11"/>
    <w:rsid w:val="00DB1668"/>
    <w:rsid w:val="00DB2286"/>
    <w:rsid w:val="00DB3E41"/>
    <w:rsid w:val="00DC4098"/>
    <w:rsid w:val="00DC60A9"/>
    <w:rsid w:val="00DC611C"/>
    <w:rsid w:val="00DD4DF2"/>
    <w:rsid w:val="00DE07D8"/>
    <w:rsid w:val="00DE170B"/>
    <w:rsid w:val="00DE5156"/>
    <w:rsid w:val="00DE671C"/>
    <w:rsid w:val="00DF66E9"/>
    <w:rsid w:val="00E01490"/>
    <w:rsid w:val="00E04670"/>
    <w:rsid w:val="00E04956"/>
    <w:rsid w:val="00E123BA"/>
    <w:rsid w:val="00E12690"/>
    <w:rsid w:val="00E148D0"/>
    <w:rsid w:val="00E15135"/>
    <w:rsid w:val="00E159A1"/>
    <w:rsid w:val="00E24195"/>
    <w:rsid w:val="00E256E7"/>
    <w:rsid w:val="00E309C9"/>
    <w:rsid w:val="00E351BB"/>
    <w:rsid w:val="00E418AE"/>
    <w:rsid w:val="00E4690F"/>
    <w:rsid w:val="00E545D4"/>
    <w:rsid w:val="00E55CC6"/>
    <w:rsid w:val="00E614BF"/>
    <w:rsid w:val="00E67A70"/>
    <w:rsid w:val="00E7209A"/>
    <w:rsid w:val="00E767F1"/>
    <w:rsid w:val="00E81C90"/>
    <w:rsid w:val="00E82F04"/>
    <w:rsid w:val="00E82FC5"/>
    <w:rsid w:val="00E83BE0"/>
    <w:rsid w:val="00E87B2F"/>
    <w:rsid w:val="00E95B56"/>
    <w:rsid w:val="00EA2651"/>
    <w:rsid w:val="00EA3D06"/>
    <w:rsid w:val="00EA4B10"/>
    <w:rsid w:val="00EC6B2A"/>
    <w:rsid w:val="00ED0EDD"/>
    <w:rsid w:val="00ED31D9"/>
    <w:rsid w:val="00EE2AC1"/>
    <w:rsid w:val="00EE6F7F"/>
    <w:rsid w:val="00EF4876"/>
    <w:rsid w:val="00EF5DE3"/>
    <w:rsid w:val="00EF6EBE"/>
    <w:rsid w:val="00EF71A3"/>
    <w:rsid w:val="00F04CAD"/>
    <w:rsid w:val="00F055F6"/>
    <w:rsid w:val="00F05C17"/>
    <w:rsid w:val="00F10AC7"/>
    <w:rsid w:val="00F135B9"/>
    <w:rsid w:val="00F176BD"/>
    <w:rsid w:val="00F24FC2"/>
    <w:rsid w:val="00F26F4B"/>
    <w:rsid w:val="00F32DB7"/>
    <w:rsid w:val="00F44F9C"/>
    <w:rsid w:val="00F47121"/>
    <w:rsid w:val="00F63CD8"/>
    <w:rsid w:val="00F708A0"/>
    <w:rsid w:val="00F7400E"/>
    <w:rsid w:val="00F81B5A"/>
    <w:rsid w:val="00F86B20"/>
    <w:rsid w:val="00F90D78"/>
    <w:rsid w:val="00F915CB"/>
    <w:rsid w:val="00F91718"/>
    <w:rsid w:val="00F918F7"/>
    <w:rsid w:val="00F94F25"/>
    <w:rsid w:val="00F9654D"/>
    <w:rsid w:val="00FA4053"/>
    <w:rsid w:val="00FA46C7"/>
    <w:rsid w:val="00FA7488"/>
    <w:rsid w:val="00FB0607"/>
    <w:rsid w:val="00FB1771"/>
    <w:rsid w:val="00FB4EA9"/>
    <w:rsid w:val="00FB5EE6"/>
    <w:rsid w:val="00FC5F8F"/>
    <w:rsid w:val="00FC61CD"/>
    <w:rsid w:val="00FD2524"/>
    <w:rsid w:val="00FD7971"/>
    <w:rsid w:val="00FD7AE3"/>
    <w:rsid w:val="00FE5421"/>
    <w:rsid w:val="00FE7CCC"/>
    <w:rsid w:val="00FF1ACE"/>
    <w:rsid w:val="00FF6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7A7"/>
    <w:pPr>
      <w:ind w:left="720"/>
      <w:contextualSpacing/>
    </w:pPr>
  </w:style>
  <w:style w:type="character" w:styleId="Hyperlink">
    <w:name w:val="Hyperlink"/>
    <w:basedOn w:val="DefaultParagraphFont"/>
    <w:uiPriority w:val="99"/>
    <w:unhideWhenUsed/>
    <w:rsid w:val="00633544"/>
    <w:rPr>
      <w:color w:val="0000FF"/>
      <w:u w:val="single"/>
    </w:rPr>
  </w:style>
  <w:style w:type="character" w:styleId="Strong">
    <w:name w:val="Strong"/>
    <w:basedOn w:val="DefaultParagraphFont"/>
    <w:uiPriority w:val="22"/>
    <w:qFormat/>
    <w:rsid w:val="00C445E1"/>
    <w:rPr>
      <w:b/>
      <w:bCs/>
    </w:rPr>
  </w:style>
  <w:style w:type="paragraph" w:styleId="BalloonText">
    <w:name w:val="Balloon Text"/>
    <w:basedOn w:val="Normal"/>
    <w:link w:val="BalloonTextChar"/>
    <w:uiPriority w:val="99"/>
    <w:semiHidden/>
    <w:unhideWhenUsed/>
    <w:rsid w:val="00814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7A7"/>
    <w:pPr>
      <w:ind w:left="720"/>
      <w:contextualSpacing/>
    </w:pPr>
  </w:style>
  <w:style w:type="character" w:styleId="Hyperlink">
    <w:name w:val="Hyperlink"/>
    <w:basedOn w:val="DefaultParagraphFont"/>
    <w:uiPriority w:val="99"/>
    <w:unhideWhenUsed/>
    <w:rsid w:val="00633544"/>
    <w:rPr>
      <w:color w:val="0000FF"/>
      <w:u w:val="single"/>
    </w:rPr>
  </w:style>
  <w:style w:type="character" w:styleId="Strong">
    <w:name w:val="Strong"/>
    <w:basedOn w:val="DefaultParagraphFont"/>
    <w:uiPriority w:val="22"/>
    <w:qFormat/>
    <w:rsid w:val="00C445E1"/>
    <w:rPr>
      <w:b/>
      <w:bCs/>
    </w:rPr>
  </w:style>
  <w:style w:type="paragraph" w:styleId="BalloonText">
    <w:name w:val="Balloon Text"/>
    <w:basedOn w:val="Normal"/>
    <w:link w:val="BalloonTextChar"/>
    <w:uiPriority w:val="99"/>
    <w:semiHidden/>
    <w:unhideWhenUsed/>
    <w:rsid w:val="00814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F79A3-37AF-4B5C-8168-F6ABF321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 Ferdian</dc:creator>
  <cp:lastModifiedBy>TEDDY FERDIAN</cp:lastModifiedBy>
  <cp:revision>11</cp:revision>
  <dcterms:created xsi:type="dcterms:W3CDTF">2022-06-02T00:53:00Z</dcterms:created>
  <dcterms:modified xsi:type="dcterms:W3CDTF">2022-06-02T02:29:00Z</dcterms:modified>
</cp:coreProperties>
</file>